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5D" w:rsidRPr="0088688B" w:rsidRDefault="00B60E5D" w:rsidP="00C3622A">
      <w:pPr>
        <w:pStyle w:val="Heading3"/>
        <w:jc w:val="both"/>
        <w:rPr>
          <w:rFonts w:ascii="Calibri" w:hAnsi="Calibri"/>
          <w:szCs w:val="28"/>
        </w:rPr>
      </w:pPr>
      <w:r w:rsidRPr="0088688B">
        <w:rPr>
          <w:rFonts w:ascii="Calibri" w:hAnsi="Calibri"/>
          <w:szCs w:val="28"/>
        </w:rPr>
        <w:t>Media release</w:t>
      </w:r>
    </w:p>
    <w:p w:rsidR="00B60E5D" w:rsidRPr="0088688B" w:rsidRDefault="003132E2" w:rsidP="0088688B">
      <w:pPr>
        <w:jc w:val="both"/>
        <w:rPr>
          <w:sz w:val="28"/>
          <w:szCs w:val="28"/>
        </w:rPr>
      </w:pPr>
      <w:r>
        <w:rPr>
          <w:sz w:val="28"/>
          <w:szCs w:val="28"/>
        </w:rPr>
        <w:t>11</w:t>
      </w:r>
      <w:r w:rsidR="00B60E5D" w:rsidRPr="0088688B">
        <w:rPr>
          <w:sz w:val="28"/>
          <w:szCs w:val="28"/>
          <w:vertAlign w:val="superscript"/>
        </w:rPr>
        <w:t>th</w:t>
      </w:r>
      <w:r w:rsidR="00B60E5D" w:rsidRPr="0088688B">
        <w:rPr>
          <w:sz w:val="28"/>
          <w:szCs w:val="28"/>
        </w:rPr>
        <w:t xml:space="preserve"> </w:t>
      </w:r>
      <w:r w:rsidR="00DF5AA5">
        <w:rPr>
          <w:sz w:val="28"/>
          <w:szCs w:val="28"/>
        </w:rPr>
        <w:t>February</w:t>
      </w:r>
    </w:p>
    <w:p w:rsidR="00B60E5D" w:rsidRDefault="00D57BB1" w:rsidP="0088688B">
      <w:pPr>
        <w:jc w:val="both"/>
        <w:rPr>
          <w:b/>
          <w:sz w:val="32"/>
        </w:rPr>
      </w:pPr>
      <w:r>
        <w:rPr>
          <w:b/>
          <w:sz w:val="32"/>
        </w:rPr>
        <w:t>Values increasing</w:t>
      </w:r>
      <w:r w:rsidR="00D22041">
        <w:rPr>
          <w:b/>
          <w:sz w:val="32"/>
        </w:rPr>
        <w:t xml:space="preserve"> throughout most of the country</w:t>
      </w:r>
    </w:p>
    <w:p w:rsidR="008C0C0F" w:rsidRPr="000C4DDD" w:rsidRDefault="002111DB" w:rsidP="008C0C0F">
      <w:pPr>
        <w:spacing w:after="0" w:line="240" w:lineRule="auto"/>
      </w:pPr>
      <w:r w:rsidRPr="00410A23">
        <w:t>The latest monthly property value index shows that nationwide residential valu</w:t>
      </w:r>
      <w:r w:rsidR="00F51D7D" w:rsidRPr="00410A23">
        <w:t xml:space="preserve">es </w:t>
      </w:r>
      <w:r w:rsidR="00E20DA1" w:rsidRPr="00410A23">
        <w:t>increased further i</w:t>
      </w:r>
      <w:r w:rsidR="00F51D7D" w:rsidRPr="00410A23">
        <w:t xml:space="preserve">n </w:t>
      </w:r>
      <w:r w:rsidR="00410A23" w:rsidRPr="00410A23">
        <w:t>January</w:t>
      </w:r>
      <w:r w:rsidR="001C3538" w:rsidRPr="00410A23">
        <w:t xml:space="preserve">. </w:t>
      </w:r>
      <w:r w:rsidR="00877CB9" w:rsidRPr="00410A23">
        <w:t xml:space="preserve">Values </w:t>
      </w:r>
      <w:r w:rsidR="001B6C3F" w:rsidRPr="00410A23">
        <w:t xml:space="preserve">are up </w:t>
      </w:r>
      <w:r w:rsidR="00784973" w:rsidRPr="00410A23">
        <w:t>1.</w:t>
      </w:r>
      <w:r w:rsidR="00410A23" w:rsidRPr="00410A23">
        <w:t>5</w:t>
      </w:r>
      <w:r w:rsidR="00784973" w:rsidRPr="00410A23">
        <w:t xml:space="preserve">% </w:t>
      </w:r>
      <w:r w:rsidR="001B6C3F" w:rsidRPr="00410A23">
        <w:t xml:space="preserve">over </w:t>
      </w:r>
      <w:r w:rsidR="00784973" w:rsidRPr="00410A23">
        <w:t>the past three months</w:t>
      </w:r>
      <w:r w:rsidR="001C3538" w:rsidRPr="00410A23">
        <w:t xml:space="preserve">, </w:t>
      </w:r>
      <w:r w:rsidR="00410A23" w:rsidRPr="00410A23">
        <w:t>6.2</w:t>
      </w:r>
      <w:r w:rsidR="00784973" w:rsidRPr="00410A23">
        <w:t xml:space="preserve">% </w:t>
      </w:r>
      <w:r w:rsidR="001C3538" w:rsidRPr="00410A23">
        <w:t xml:space="preserve">up </w:t>
      </w:r>
      <w:r w:rsidR="00784973" w:rsidRPr="00410A23">
        <w:t>over the past year</w:t>
      </w:r>
      <w:r w:rsidR="001C3538" w:rsidRPr="00410A23">
        <w:t xml:space="preserve">, and </w:t>
      </w:r>
      <w:r w:rsidR="00410A23" w:rsidRPr="00410A23">
        <w:t>2</w:t>
      </w:r>
      <w:r w:rsidR="00F51D7D" w:rsidRPr="00410A23">
        <w:t>.</w:t>
      </w:r>
      <w:r w:rsidR="00410A23" w:rsidRPr="00410A23">
        <w:t>6</w:t>
      </w:r>
      <w:r w:rsidR="00D11FC4" w:rsidRPr="00410A23">
        <w:t xml:space="preserve">% above the </w:t>
      </w:r>
      <w:r w:rsidR="00B9580C" w:rsidRPr="00410A23">
        <w:t>previous market peak of late 2007.</w:t>
      </w:r>
    </w:p>
    <w:p w:rsidR="00B60E5D" w:rsidRDefault="00B60E5D" w:rsidP="007537D5">
      <w:pPr>
        <w:spacing w:after="0" w:line="240" w:lineRule="auto"/>
        <w:rPr>
          <w:noProof/>
          <w:lang w:eastAsia="en-NZ"/>
        </w:rPr>
      </w:pPr>
    </w:p>
    <w:p w:rsidR="00F51D7D" w:rsidRPr="000C4DDD" w:rsidRDefault="00465A77" w:rsidP="007537D5">
      <w:pPr>
        <w:spacing w:after="0" w:line="240" w:lineRule="auto"/>
      </w:pPr>
      <w:r w:rsidRPr="00465A77">
        <w:rPr>
          <w:noProof/>
          <w:lang w:val="en-US"/>
        </w:rPr>
        <w:drawing>
          <wp:inline distT="0" distB="0" distL="0" distR="0">
            <wp:extent cx="5153025" cy="467677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53025" cy="4676775"/>
                    </a:xfrm>
                    <a:prstGeom prst="rect">
                      <a:avLst/>
                    </a:prstGeom>
                    <a:noFill/>
                    <a:ln w="9525">
                      <a:noFill/>
                      <a:miter lim="800000"/>
                      <a:headEnd/>
                      <a:tailEnd/>
                    </a:ln>
                  </pic:spPr>
                </pic:pic>
              </a:graphicData>
            </a:graphic>
          </wp:inline>
        </w:drawing>
      </w:r>
    </w:p>
    <w:p w:rsidR="003B26B2" w:rsidRDefault="00CD62BB" w:rsidP="003B26B2">
      <w:pPr>
        <w:pStyle w:val="NoSpacing"/>
      </w:pPr>
      <w:r w:rsidRPr="005541AA">
        <w:t>Jonno Ingerson, QV.co.nz Research Director said “</w:t>
      </w:r>
      <w:r w:rsidR="00F301EA">
        <w:t>it has been a relatively strong start to the year for the property market, carrying on from the increased activity we saw in late 2012. There has been plenty of buyer enquiry and sales activity throughout January at a time when people are usually still in holiday mode</w:t>
      </w:r>
      <w:r w:rsidR="00661390">
        <w:t>”.</w:t>
      </w:r>
    </w:p>
    <w:p w:rsidR="00661390" w:rsidRPr="005541AA" w:rsidRDefault="00661390" w:rsidP="003B26B2">
      <w:pPr>
        <w:pStyle w:val="NoSpacing"/>
      </w:pPr>
    </w:p>
    <w:p w:rsidR="00490CE8" w:rsidRPr="005541AA" w:rsidRDefault="0093754B" w:rsidP="003B26B2">
      <w:pPr>
        <w:pStyle w:val="NoSpacing"/>
      </w:pPr>
      <w:r w:rsidRPr="005541AA">
        <w:t>“</w:t>
      </w:r>
      <w:r w:rsidR="00F301EA">
        <w:t>The increase in nationwide values is no longer solely being driven by Auckland and Canterbury. Over the last month</w:t>
      </w:r>
      <w:r w:rsidR="0018717B">
        <w:t xml:space="preserve"> or two values have also begun rising again in most of the other main cities and provincial centres. While the rate of value increase is not as fast as Auckland and Canterbury it does signal an increase in confidence across most of the country</w:t>
      </w:r>
      <w:r w:rsidR="00490CE8" w:rsidRPr="005541AA">
        <w:t>” said Jonno Ingerson.</w:t>
      </w:r>
    </w:p>
    <w:p w:rsidR="003B26B2" w:rsidRPr="005541AA" w:rsidRDefault="003B26B2" w:rsidP="003B26B2">
      <w:pPr>
        <w:pStyle w:val="NoSpacing"/>
      </w:pPr>
    </w:p>
    <w:p w:rsidR="00661390" w:rsidRDefault="00490CE8" w:rsidP="003B26B2">
      <w:pPr>
        <w:pStyle w:val="NoSpacing"/>
      </w:pPr>
      <w:r w:rsidRPr="005541AA">
        <w:t>“</w:t>
      </w:r>
      <w:r w:rsidR="0018717B">
        <w:t xml:space="preserve">The lack of properties for sale will continue to constrain sales volumes. The number of new listings coming onto the market has been fairly stable since 2009 and well below the levels seen at the peak of the market. Now that sales volumes have picked up the number of properties currently for sale has also dropped to very low levels. This leads to reduced buyer choice, and means that </w:t>
      </w:r>
      <w:r w:rsidR="00F840CC">
        <w:t xml:space="preserve">well </w:t>
      </w:r>
      <w:r w:rsidR="00F840CC">
        <w:lastRenderedPageBreak/>
        <w:t>presented properties tend to sell quickly</w:t>
      </w:r>
      <w:r w:rsidR="000456CF">
        <w:t>. T</w:t>
      </w:r>
      <w:r w:rsidR="00F840CC">
        <w:t>he overall result is upward pressure on prices” said Jonno Ingerson.</w:t>
      </w:r>
    </w:p>
    <w:p w:rsidR="00661390" w:rsidRDefault="00661390" w:rsidP="003B26B2">
      <w:pPr>
        <w:pStyle w:val="NoSpacing"/>
      </w:pPr>
    </w:p>
    <w:p w:rsidR="00C82F35" w:rsidRDefault="00566A54" w:rsidP="003B26B2">
      <w:pPr>
        <w:pStyle w:val="NoSpacing"/>
        <w:rPr>
          <w:b/>
        </w:rPr>
      </w:pPr>
      <w:r w:rsidRPr="000C4DDD">
        <w:rPr>
          <w:b/>
        </w:rPr>
        <w:t>Auckland</w:t>
      </w:r>
    </w:p>
    <w:p w:rsidR="007D5677" w:rsidRPr="00714495" w:rsidRDefault="007D5677" w:rsidP="003B26B2">
      <w:pPr>
        <w:pStyle w:val="NoSpacing"/>
      </w:pPr>
      <w:r w:rsidRPr="00714495">
        <w:t>Values in the wider Auckland area</w:t>
      </w:r>
      <w:r w:rsidR="00F51D7D" w:rsidRPr="00714495">
        <w:t xml:space="preserve"> </w:t>
      </w:r>
      <w:r w:rsidR="00047456" w:rsidRPr="00714495">
        <w:t>have continued to increase</w:t>
      </w:r>
      <w:r w:rsidR="00714495" w:rsidRPr="00714495">
        <w:t>, now up 10.2% over the past year</w:t>
      </w:r>
      <w:r w:rsidR="00047456" w:rsidRPr="00714495">
        <w:t xml:space="preserve"> and </w:t>
      </w:r>
      <w:r w:rsidR="00F51D7D" w:rsidRPr="00714495">
        <w:t>are up</w:t>
      </w:r>
      <w:r w:rsidRPr="00714495">
        <w:t xml:space="preserve"> </w:t>
      </w:r>
      <w:r w:rsidR="00714495" w:rsidRPr="00714495">
        <w:t>3.</w:t>
      </w:r>
      <w:r w:rsidR="00DD1882">
        <w:t>0</w:t>
      </w:r>
      <w:r w:rsidRPr="00714495">
        <w:t xml:space="preserve">% </w:t>
      </w:r>
      <w:r w:rsidR="00D11FC4" w:rsidRPr="00714495">
        <w:t>over the past three months</w:t>
      </w:r>
      <w:r w:rsidRPr="00714495">
        <w:t>.</w:t>
      </w:r>
    </w:p>
    <w:p w:rsidR="007D5677" w:rsidRPr="00DF5AA5" w:rsidRDefault="007D5677" w:rsidP="003B26B2">
      <w:pPr>
        <w:pStyle w:val="NoSpacing"/>
        <w:rPr>
          <w:highlight w:val="yellow"/>
        </w:rPr>
      </w:pPr>
    </w:p>
    <w:p w:rsidR="00BE07AD" w:rsidRDefault="007D5677" w:rsidP="003B26B2">
      <w:pPr>
        <w:pStyle w:val="NoSpacing"/>
      </w:pPr>
      <w:r w:rsidRPr="00714495">
        <w:t>Old Auckland City</w:t>
      </w:r>
      <w:r w:rsidR="00714495" w:rsidRPr="00714495">
        <w:t xml:space="preserve"> and North Shore</w:t>
      </w:r>
      <w:r w:rsidR="00DD1882">
        <w:t xml:space="preserve"> continue</w:t>
      </w:r>
      <w:r w:rsidRPr="00714495">
        <w:t xml:space="preserve"> to have the steepest increase</w:t>
      </w:r>
      <w:r w:rsidR="00714495" w:rsidRPr="00714495">
        <w:t>s</w:t>
      </w:r>
      <w:r w:rsidR="00D11FC4" w:rsidRPr="00714495">
        <w:t xml:space="preserve"> over the past 12 months, up 1</w:t>
      </w:r>
      <w:r w:rsidR="00714495" w:rsidRPr="00714495">
        <w:t>1.1% and 10</w:t>
      </w:r>
      <w:r w:rsidR="00D11FC4" w:rsidRPr="00714495">
        <w:t>.</w:t>
      </w:r>
      <w:r w:rsidR="00714495" w:rsidRPr="00714495">
        <w:t>2</w:t>
      </w:r>
      <w:r w:rsidRPr="00714495">
        <w:t>%</w:t>
      </w:r>
      <w:r w:rsidR="00714495" w:rsidRPr="00714495">
        <w:t xml:space="preserve"> respectively</w:t>
      </w:r>
      <w:r w:rsidRPr="00714495">
        <w:t xml:space="preserve">, with Manukau </w:t>
      </w:r>
      <w:r w:rsidR="00714495" w:rsidRPr="00714495">
        <w:t xml:space="preserve">and Waitakere </w:t>
      </w:r>
      <w:r w:rsidR="00BE07AD" w:rsidRPr="00714495">
        <w:t xml:space="preserve">close behind, up </w:t>
      </w:r>
      <w:r w:rsidR="00714495" w:rsidRPr="00714495">
        <w:t>9</w:t>
      </w:r>
      <w:r w:rsidR="00BE07AD" w:rsidRPr="00714495">
        <w:t>.</w:t>
      </w:r>
      <w:r w:rsidR="00714495" w:rsidRPr="00714495">
        <w:t>7</w:t>
      </w:r>
      <w:r w:rsidR="00BE07AD" w:rsidRPr="00714495">
        <w:t xml:space="preserve">% and </w:t>
      </w:r>
      <w:r w:rsidR="00714495" w:rsidRPr="00714495">
        <w:t>9</w:t>
      </w:r>
      <w:r w:rsidR="00BE07AD" w:rsidRPr="00714495">
        <w:t>.</w:t>
      </w:r>
      <w:r w:rsidR="00F51D7D" w:rsidRPr="00714495">
        <w:t>2</w:t>
      </w:r>
      <w:r w:rsidRPr="00714495">
        <w:t>% respectively.</w:t>
      </w:r>
      <w:r w:rsidRPr="00864F63">
        <w:t xml:space="preserve"> </w:t>
      </w:r>
    </w:p>
    <w:p w:rsidR="003B26B2" w:rsidRPr="00864F63" w:rsidRDefault="003B26B2" w:rsidP="003B26B2">
      <w:pPr>
        <w:pStyle w:val="NoSpacing"/>
      </w:pPr>
    </w:p>
    <w:p w:rsidR="007D5677" w:rsidRDefault="007D5677" w:rsidP="003B26B2">
      <w:pPr>
        <w:pStyle w:val="NoSpacing"/>
      </w:pPr>
      <w:r w:rsidRPr="00714495">
        <w:t xml:space="preserve">Values </w:t>
      </w:r>
      <w:r w:rsidR="00BE07AD" w:rsidRPr="00714495">
        <w:t>in the</w:t>
      </w:r>
      <w:r w:rsidR="00F51D7D" w:rsidRPr="00714495">
        <w:t xml:space="preserve"> wider Auckland area are now 1</w:t>
      </w:r>
      <w:r w:rsidR="00714495" w:rsidRPr="00714495">
        <w:t>2.4</w:t>
      </w:r>
      <w:r w:rsidR="00BE07AD" w:rsidRPr="00714495">
        <w:t>% above the previous market peak in 2007, led by o</w:t>
      </w:r>
      <w:r w:rsidR="00806C29" w:rsidRPr="00714495">
        <w:t xml:space="preserve">ld </w:t>
      </w:r>
      <w:r w:rsidRPr="00714495">
        <w:t xml:space="preserve">Auckland City </w:t>
      </w:r>
      <w:r w:rsidR="00F51D7D" w:rsidRPr="00714495">
        <w:t>which is 1</w:t>
      </w:r>
      <w:r w:rsidR="00714495" w:rsidRPr="00714495">
        <w:t>5</w:t>
      </w:r>
      <w:r w:rsidR="00864F63" w:rsidRPr="00714495">
        <w:t>.</w:t>
      </w:r>
      <w:r w:rsidR="00714495" w:rsidRPr="00714495">
        <w:t>9</w:t>
      </w:r>
      <w:r w:rsidR="00BE07AD" w:rsidRPr="00714495">
        <w:t>%</w:t>
      </w:r>
      <w:r w:rsidRPr="00714495">
        <w:t xml:space="preserve"> above</w:t>
      </w:r>
      <w:r w:rsidR="00BE07AD" w:rsidRPr="00714495">
        <w:t xml:space="preserve"> that mark.</w:t>
      </w:r>
    </w:p>
    <w:p w:rsidR="003B26B2" w:rsidRDefault="003B26B2" w:rsidP="003B26B2">
      <w:pPr>
        <w:pStyle w:val="NoSpacing"/>
      </w:pPr>
    </w:p>
    <w:p w:rsidR="00211995" w:rsidRPr="00CC0F43" w:rsidRDefault="007D5677" w:rsidP="00CC0F43">
      <w:pPr>
        <w:pStyle w:val="NoSpacing"/>
        <w:rPr>
          <w:highlight w:val="yellow"/>
        </w:rPr>
      </w:pPr>
      <w:r>
        <w:t xml:space="preserve">QV </w:t>
      </w:r>
      <w:r w:rsidR="00211995">
        <w:t xml:space="preserve">Operations Manager </w:t>
      </w:r>
      <w:r>
        <w:t>Kerry Stewart said “</w:t>
      </w:r>
      <w:r w:rsidR="005977D9">
        <w:t>There is still good activity in the Auckland market with the West especially very active over the last 6 weeks</w:t>
      </w:r>
      <w:r w:rsidR="00CC0F43">
        <w:t>.</w:t>
      </w:r>
      <w:r w:rsidR="005977D9">
        <w:t xml:space="preserve">  Areas like New Lynn, </w:t>
      </w:r>
      <w:proofErr w:type="spellStart"/>
      <w:r w:rsidR="005977D9">
        <w:t>Titirangi</w:t>
      </w:r>
      <w:proofErr w:type="spellEnd"/>
      <w:r w:rsidR="005977D9">
        <w:t xml:space="preserve"> and Te </w:t>
      </w:r>
      <w:proofErr w:type="spellStart"/>
      <w:r w:rsidR="005977D9">
        <w:t>Atatu</w:t>
      </w:r>
      <w:proofErr w:type="spellEnd"/>
      <w:r w:rsidR="005977D9">
        <w:t xml:space="preserve"> are in good demand, with subdivisions in Henderson, Swanson and Massey also surging ahead. Generally we are seeing a lot of first home buyers active with investors also starting to look.</w:t>
      </w:r>
      <w:r w:rsidR="00211995" w:rsidRPr="00CC0F43">
        <w:t xml:space="preserve">” </w:t>
      </w:r>
    </w:p>
    <w:p w:rsidR="003B26B2" w:rsidRPr="00F51D7D" w:rsidRDefault="003B26B2" w:rsidP="003B26B2">
      <w:pPr>
        <w:pStyle w:val="NoSpacing"/>
        <w:rPr>
          <w:highlight w:val="yellow"/>
        </w:rPr>
      </w:pPr>
    </w:p>
    <w:p w:rsidR="007D5677" w:rsidRDefault="00211995" w:rsidP="003B26B2">
      <w:pPr>
        <w:pStyle w:val="NoSpacing"/>
      </w:pPr>
      <w:r w:rsidRPr="0014723D">
        <w:t xml:space="preserve"> </w:t>
      </w:r>
      <w:r w:rsidR="007D5677" w:rsidRPr="0014723D">
        <w:t>“</w:t>
      </w:r>
      <w:r w:rsidR="005977D9">
        <w:t>In Central Auckland we have seen houses priced over $2 million start to stabilise, with many selling after auction.  This is in contrast to properties under $1  million which are still sought after, often selling prior to auction or having their auction dates moved forward due to keen buyer interest</w:t>
      </w:r>
      <w:r w:rsidR="007D5677">
        <w:t xml:space="preserve">” said Kerry Stewart.  </w:t>
      </w:r>
    </w:p>
    <w:p w:rsidR="00B7396A" w:rsidRDefault="00B7396A" w:rsidP="003B26B2">
      <w:pPr>
        <w:pStyle w:val="NoSpacing"/>
      </w:pPr>
    </w:p>
    <w:p w:rsidR="00B7396A" w:rsidRDefault="00B7396A" w:rsidP="003B26B2">
      <w:pPr>
        <w:pStyle w:val="NoSpacing"/>
      </w:pPr>
      <w:r>
        <w:t xml:space="preserve">“Lifestyle properties throughout </w:t>
      </w:r>
      <w:r w:rsidR="00F840CC">
        <w:t xml:space="preserve">the region </w:t>
      </w:r>
      <w:r>
        <w:t>are moving slowly however, although prices are still relatively steady.  Al</w:t>
      </w:r>
      <w:r w:rsidR="00F840CC">
        <w:t>th</w:t>
      </w:r>
      <w:r>
        <w:t>ough there is a lot of stock available, aspects like travel times and traffic to these areas could be playing a big role as to why the demand has slowed” said Kerry Stewart.</w:t>
      </w:r>
    </w:p>
    <w:p w:rsidR="003B26B2" w:rsidRDefault="003B26B2" w:rsidP="003B26B2">
      <w:pPr>
        <w:pStyle w:val="NoSpacing"/>
      </w:pPr>
    </w:p>
    <w:p w:rsidR="004526D2" w:rsidRPr="003B26B2" w:rsidRDefault="004526D2" w:rsidP="003B26B2">
      <w:pPr>
        <w:pStyle w:val="NoSpacing"/>
        <w:rPr>
          <w:b/>
        </w:rPr>
      </w:pPr>
      <w:r w:rsidRPr="003B26B2">
        <w:rPr>
          <w:b/>
        </w:rPr>
        <w:t>Hamilton</w:t>
      </w:r>
      <w:r w:rsidR="008C0C0F" w:rsidRPr="003B26B2">
        <w:rPr>
          <w:b/>
        </w:rPr>
        <w:t xml:space="preserve"> and Tauranga</w:t>
      </w:r>
    </w:p>
    <w:p w:rsidR="003D7BE5" w:rsidRDefault="007D5677" w:rsidP="003B26B2">
      <w:pPr>
        <w:pStyle w:val="NoSpacing"/>
      </w:pPr>
      <w:r w:rsidRPr="006079A8">
        <w:t>Values in</w:t>
      </w:r>
      <w:r w:rsidR="0075497E" w:rsidRPr="006079A8">
        <w:t xml:space="preserve"> Hamilton </w:t>
      </w:r>
      <w:r w:rsidR="00E500BF" w:rsidRPr="006079A8">
        <w:t xml:space="preserve">have </w:t>
      </w:r>
      <w:r w:rsidR="006079A8" w:rsidRPr="006079A8">
        <w:t>increased</w:t>
      </w:r>
      <w:r w:rsidR="00E500BF" w:rsidRPr="006079A8">
        <w:t xml:space="preserve"> a little recently, </w:t>
      </w:r>
      <w:r w:rsidR="006079A8" w:rsidRPr="006079A8">
        <w:t>up</w:t>
      </w:r>
      <w:r w:rsidR="0075497E" w:rsidRPr="006079A8">
        <w:t xml:space="preserve"> </w:t>
      </w:r>
      <w:r w:rsidR="006079A8" w:rsidRPr="006079A8">
        <w:t>3</w:t>
      </w:r>
      <w:r w:rsidRPr="006079A8">
        <w:t>.</w:t>
      </w:r>
      <w:r w:rsidR="00E500BF" w:rsidRPr="006079A8">
        <w:t>7</w:t>
      </w:r>
      <w:r w:rsidRPr="006079A8">
        <w:t xml:space="preserve">% </w:t>
      </w:r>
      <w:r w:rsidR="00047456" w:rsidRPr="006079A8">
        <w:t>above</w:t>
      </w:r>
      <w:r w:rsidRPr="006079A8">
        <w:t xml:space="preserve"> last year and </w:t>
      </w:r>
      <w:r w:rsidR="006079A8" w:rsidRPr="006079A8">
        <w:t>1.</w:t>
      </w:r>
      <w:r w:rsidR="0075497E" w:rsidRPr="006079A8">
        <w:t>0</w:t>
      </w:r>
      <w:r w:rsidR="003D7BE5" w:rsidRPr="006079A8">
        <w:t xml:space="preserve">% </w:t>
      </w:r>
      <w:r w:rsidR="006079A8" w:rsidRPr="006079A8">
        <w:t xml:space="preserve">over </w:t>
      </w:r>
      <w:r w:rsidR="003D7BE5" w:rsidRPr="006079A8">
        <w:t>the past three months.</w:t>
      </w:r>
      <w:r w:rsidR="003D7BE5">
        <w:t xml:space="preserve"> </w:t>
      </w:r>
    </w:p>
    <w:p w:rsidR="003B26B2" w:rsidRDefault="003B26B2" w:rsidP="003B26B2">
      <w:pPr>
        <w:pStyle w:val="NoSpacing"/>
      </w:pPr>
    </w:p>
    <w:p w:rsidR="003D7BE5" w:rsidRDefault="003D7BE5" w:rsidP="003B26B2">
      <w:pPr>
        <w:pStyle w:val="NoSpacing"/>
      </w:pPr>
      <w:r>
        <w:t xml:space="preserve">QV Valuer </w:t>
      </w:r>
      <w:r w:rsidR="00953AF4">
        <w:t>Richard Allen</w:t>
      </w:r>
      <w:r>
        <w:t xml:space="preserve"> said “</w:t>
      </w:r>
      <w:r w:rsidR="00953AF4">
        <w:t>Values in Hamilton continue to climb, albeit slowly</w:t>
      </w:r>
      <w:r w:rsidR="00937512">
        <w:t>.</w:t>
      </w:r>
      <w:r w:rsidR="00953AF4">
        <w:t xml:space="preserve">  Buyers are now finding it difficult to get an entry level home under $300,000</w:t>
      </w:r>
      <w:r w:rsidR="008A2E1D">
        <w:t>,</w:t>
      </w:r>
      <w:r w:rsidR="00953AF4">
        <w:t xml:space="preserve"> with $330,000-340,000 a more likely price</w:t>
      </w:r>
      <w:r w:rsidR="008A2E1D">
        <w:t xml:space="preserve"> range</w:t>
      </w:r>
      <w:r w:rsidR="00953AF4">
        <w:t>.</w:t>
      </w:r>
      <w:r w:rsidR="002B0789">
        <w:t xml:space="preserve">  Section prices seem to be increasing due to new developments on the market and construction not seen for 10 years or so in the CBD could be a sign of growing confidence.</w:t>
      </w:r>
      <w:r w:rsidR="00937512">
        <w:t>”</w:t>
      </w:r>
    </w:p>
    <w:p w:rsidR="004A20AF" w:rsidRDefault="004A20AF" w:rsidP="003B26B2">
      <w:pPr>
        <w:pStyle w:val="NoSpacing"/>
      </w:pPr>
    </w:p>
    <w:p w:rsidR="00395115" w:rsidRDefault="00F840CC" w:rsidP="003B26B2">
      <w:pPr>
        <w:pStyle w:val="NoSpacing"/>
      </w:pPr>
      <w:r>
        <w:t>P</w:t>
      </w:r>
      <w:r w:rsidR="00331715" w:rsidRPr="00A20CD3">
        <w:t xml:space="preserve">roperty values in </w:t>
      </w:r>
      <w:r w:rsidR="007D5677" w:rsidRPr="00A20CD3">
        <w:t xml:space="preserve">Tauranga </w:t>
      </w:r>
      <w:r>
        <w:t xml:space="preserve">increased throughout the middle of 2012 before dropping back towards the end of the year. The last couple of months have been static leaving values </w:t>
      </w:r>
      <w:r w:rsidR="006A276C" w:rsidRPr="00A20CD3">
        <w:t>1</w:t>
      </w:r>
      <w:r w:rsidR="00395115" w:rsidRPr="00A20CD3">
        <w:t>.</w:t>
      </w:r>
      <w:r w:rsidR="006A276C" w:rsidRPr="00A20CD3">
        <w:t>0</w:t>
      </w:r>
      <w:r w:rsidR="00395115" w:rsidRPr="00A20CD3">
        <w:t xml:space="preserve">% </w:t>
      </w:r>
      <w:r w:rsidR="00F2135D" w:rsidRPr="00A20CD3">
        <w:t>down</w:t>
      </w:r>
      <w:r w:rsidR="00331715" w:rsidRPr="00A20CD3">
        <w:t xml:space="preserve"> </w:t>
      </w:r>
      <w:r w:rsidR="00395115" w:rsidRPr="00A20CD3">
        <w:t>on last year.</w:t>
      </w:r>
    </w:p>
    <w:p w:rsidR="006D482F" w:rsidRDefault="006D482F" w:rsidP="003B26B2">
      <w:pPr>
        <w:pStyle w:val="NoSpacing"/>
      </w:pPr>
    </w:p>
    <w:p w:rsidR="006D482F" w:rsidRDefault="006D482F" w:rsidP="003B26B2">
      <w:pPr>
        <w:pStyle w:val="NoSpacing"/>
      </w:pPr>
      <w:r w:rsidRPr="006D5E8D">
        <w:t>QV Valuer Paul Thomas said “</w:t>
      </w:r>
      <w:r w:rsidR="006D5E8D" w:rsidRPr="006D5E8D">
        <w:t>The market remains flat as house prices either remain the same or decrease slightly</w:t>
      </w:r>
      <w:r w:rsidR="00E14E2A" w:rsidRPr="006D5E8D">
        <w:t>.</w:t>
      </w:r>
      <w:r w:rsidR="006D5E8D" w:rsidRPr="006D5E8D">
        <w:t xml:space="preserve">  Although there are some subdivisions currently being undertaken, as well as a dramatic increase in retirement living, there doesn’t seem to be any new jobs or people moving to Tauranga</w:t>
      </w:r>
      <w:r w:rsidR="000D3C4B">
        <w:t>.</w:t>
      </w:r>
      <w:r w:rsidR="00F840CC">
        <w:t xml:space="preserve"> Several empty shops in the CBD are also a sign of tougher times</w:t>
      </w:r>
      <w:r w:rsidR="00C461D7" w:rsidRPr="006D5E8D">
        <w:t>”</w:t>
      </w:r>
      <w:r w:rsidR="00F840CC">
        <w:t>.</w:t>
      </w:r>
    </w:p>
    <w:p w:rsidR="003B26B2" w:rsidRDefault="003B26B2" w:rsidP="003B26B2">
      <w:pPr>
        <w:pStyle w:val="NoSpacing"/>
        <w:rPr>
          <w:b/>
        </w:rPr>
      </w:pPr>
    </w:p>
    <w:p w:rsidR="00566A54" w:rsidRPr="000C4DDD" w:rsidRDefault="00566A54" w:rsidP="003B26B2">
      <w:pPr>
        <w:pStyle w:val="NoSpacing"/>
        <w:rPr>
          <w:b/>
        </w:rPr>
      </w:pPr>
      <w:r w:rsidRPr="000C4DDD">
        <w:rPr>
          <w:b/>
        </w:rPr>
        <w:t>Wellington</w:t>
      </w:r>
    </w:p>
    <w:p w:rsidR="000B65FC" w:rsidRDefault="000B65FC" w:rsidP="003B26B2">
      <w:pPr>
        <w:pStyle w:val="NoSpacing"/>
      </w:pPr>
      <w:r w:rsidRPr="00FC0573">
        <w:t xml:space="preserve">Values in the </w:t>
      </w:r>
      <w:r w:rsidR="007D5677" w:rsidRPr="00FC0573">
        <w:t xml:space="preserve">Wellington </w:t>
      </w:r>
      <w:r w:rsidRPr="00FC0573">
        <w:t xml:space="preserve">area </w:t>
      </w:r>
      <w:r w:rsidR="00FC0573" w:rsidRPr="00FC0573">
        <w:t>are still stable,</w:t>
      </w:r>
      <w:r w:rsidR="0061589A" w:rsidRPr="00FC0573">
        <w:t xml:space="preserve"> up 0.6% over the past three months</w:t>
      </w:r>
      <w:r w:rsidRPr="00FC0573">
        <w:t xml:space="preserve"> </w:t>
      </w:r>
      <w:r w:rsidR="0061589A" w:rsidRPr="00FC0573">
        <w:t xml:space="preserve">and </w:t>
      </w:r>
      <w:r w:rsidR="00FC0573">
        <w:t xml:space="preserve">up </w:t>
      </w:r>
      <w:r w:rsidR="0061589A" w:rsidRPr="00FC0573">
        <w:t>1</w:t>
      </w:r>
      <w:r w:rsidRPr="00FC0573">
        <w:t>.</w:t>
      </w:r>
      <w:r w:rsidR="00FC0573" w:rsidRPr="00FC0573">
        <w:t>8</w:t>
      </w:r>
      <w:r w:rsidRPr="00FC0573">
        <w:t>% up over the past year.</w:t>
      </w:r>
    </w:p>
    <w:p w:rsidR="00325B01" w:rsidRDefault="00325B01" w:rsidP="007D5677">
      <w:pPr>
        <w:spacing w:after="0" w:line="240" w:lineRule="auto"/>
      </w:pPr>
    </w:p>
    <w:p w:rsidR="0066623E" w:rsidRDefault="007D5677" w:rsidP="004A0135">
      <w:pPr>
        <w:pStyle w:val="NoSpacing"/>
      </w:pPr>
      <w:r>
        <w:lastRenderedPageBreak/>
        <w:t xml:space="preserve">QV </w:t>
      </w:r>
      <w:proofErr w:type="spellStart"/>
      <w:r w:rsidRPr="000834A2">
        <w:rPr>
          <w:rFonts w:cstheme="minorHAnsi"/>
        </w:rPr>
        <w:t>Valuer</w:t>
      </w:r>
      <w:proofErr w:type="spellEnd"/>
      <w:r w:rsidR="004A0135" w:rsidRPr="000834A2">
        <w:rPr>
          <w:rFonts w:cstheme="minorHAnsi"/>
        </w:rPr>
        <w:t xml:space="preserve"> Pieter </w:t>
      </w:r>
      <w:proofErr w:type="spellStart"/>
      <w:r w:rsidR="004A0135" w:rsidRPr="000834A2">
        <w:rPr>
          <w:rFonts w:cstheme="minorHAnsi"/>
        </w:rPr>
        <w:t>Geill</w:t>
      </w:r>
      <w:proofErr w:type="spellEnd"/>
      <w:r w:rsidRPr="000834A2">
        <w:rPr>
          <w:rFonts w:cstheme="minorHAnsi"/>
        </w:rPr>
        <w:t xml:space="preserve"> said</w:t>
      </w:r>
      <w:r>
        <w:t xml:space="preserve"> “</w:t>
      </w:r>
      <w:r w:rsidR="009B5F35">
        <w:t>over the past few weeks there have been a good number of properties come onto the market.  Houses that haven’t sold over winter are also now starting to sell</w:t>
      </w:r>
      <w:r w:rsidR="00D8341D">
        <w:t>.</w:t>
      </w:r>
      <w:r w:rsidR="009B5F35">
        <w:t xml:space="preserve">  We have had increased instances of people needing insurance valuations at the request of their provider due to policy changes, as well as people looking for advice on sales prices.</w:t>
      </w:r>
      <w:r w:rsidR="00F840CC">
        <w:t>”</w:t>
      </w:r>
    </w:p>
    <w:p w:rsidR="00325B01" w:rsidRDefault="00325B01" w:rsidP="007537D5">
      <w:pPr>
        <w:spacing w:after="0" w:line="240" w:lineRule="auto"/>
      </w:pPr>
    </w:p>
    <w:p w:rsidR="00566A54" w:rsidRPr="000C4DDD" w:rsidRDefault="00566A54" w:rsidP="00CD62BB">
      <w:pPr>
        <w:keepNext/>
        <w:spacing w:after="0" w:line="240" w:lineRule="auto"/>
        <w:rPr>
          <w:b/>
        </w:rPr>
      </w:pPr>
      <w:r w:rsidRPr="000C4DDD">
        <w:rPr>
          <w:b/>
        </w:rPr>
        <w:t>Christchurch</w:t>
      </w:r>
    </w:p>
    <w:p w:rsidR="007D5677" w:rsidRDefault="007D5677" w:rsidP="007D5677">
      <w:pPr>
        <w:spacing w:after="0" w:line="240" w:lineRule="auto"/>
      </w:pPr>
      <w:r w:rsidRPr="00792EAE">
        <w:t>Christchurch values contin</w:t>
      </w:r>
      <w:r w:rsidR="00D979C6" w:rsidRPr="00792EAE">
        <w:t xml:space="preserve">ue to rise </w:t>
      </w:r>
      <w:r w:rsidR="00792EAE" w:rsidRPr="00792EAE">
        <w:t xml:space="preserve">still, </w:t>
      </w:r>
      <w:r w:rsidR="00DB74C6" w:rsidRPr="00792EAE">
        <w:t xml:space="preserve">with </w:t>
      </w:r>
      <w:r w:rsidRPr="00792EAE">
        <w:t xml:space="preserve">the past 12 months </w:t>
      </w:r>
      <w:r w:rsidR="00DB74C6" w:rsidRPr="00792EAE">
        <w:t>seeing a</w:t>
      </w:r>
      <w:r w:rsidRPr="00792EAE">
        <w:t xml:space="preserve"> </w:t>
      </w:r>
      <w:r w:rsidR="00792EAE" w:rsidRPr="00792EAE">
        <w:t>7</w:t>
      </w:r>
      <w:r w:rsidRPr="00792EAE">
        <w:t>.</w:t>
      </w:r>
      <w:r w:rsidR="00792EAE" w:rsidRPr="00792EAE">
        <w:t>1</w:t>
      </w:r>
      <w:r w:rsidRPr="00792EAE">
        <w:t>%</w:t>
      </w:r>
      <w:r w:rsidR="00DB74C6" w:rsidRPr="00792EAE">
        <w:t xml:space="preserve"> increase</w:t>
      </w:r>
      <w:r w:rsidR="00792EAE" w:rsidRPr="00792EAE">
        <w:t xml:space="preserve">.  The past three months has seen </w:t>
      </w:r>
      <w:r w:rsidR="00DB74C6" w:rsidRPr="00792EAE">
        <w:t xml:space="preserve">a </w:t>
      </w:r>
      <w:r w:rsidR="002A125F" w:rsidRPr="00792EAE">
        <w:t>2</w:t>
      </w:r>
      <w:r w:rsidR="00DB74C6" w:rsidRPr="00792EAE">
        <w:t>.</w:t>
      </w:r>
      <w:r w:rsidR="00792EAE" w:rsidRPr="00792EAE">
        <w:t xml:space="preserve">4% increase as well to leave </w:t>
      </w:r>
      <w:r w:rsidRPr="00792EAE">
        <w:t>Christchurch no</w:t>
      </w:r>
      <w:r w:rsidR="00F34034" w:rsidRPr="00792EAE">
        <w:t xml:space="preserve">w </w:t>
      </w:r>
      <w:r w:rsidR="00792EAE" w:rsidRPr="00792EAE">
        <w:t>6</w:t>
      </w:r>
      <w:r w:rsidR="00F34034" w:rsidRPr="00792EAE">
        <w:t>.</w:t>
      </w:r>
      <w:r w:rsidR="00792EAE" w:rsidRPr="00792EAE">
        <w:t>3</w:t>
      </w:r>
      <w:r w:rsidR="002A125F" w:rsidRPr="00792EAE">
        <w:t>%</w:t>
      </w:r>
      <w:r w:rsidR="00C805AA" w:rsidRPr="00792EAE">
        <w:t xml:space="preserve"> above the 2007</w:t>
      </w:r>
      <w:r w:rsidR="00792EAE">
        <w:t xml:space="preserve"> market</w:t>
      </w:r>
      <w:r w:rsidR="00C805AA" w:rsidRPr="00792EAE">
        <w:t xml:space="preserve"> peak</w:t>
      </w:r>
      <w:r w:rsidR="00F34034" w:rsidRPr="00792EAE">
        <w:t>.</w:t>
      </w:r>
    </w:p>
    <w:p w:rsidR="007D5677" w:rsidRDefault="007D5677" w:rsidP="007D5677">
      <w:pPr>
        <w:spacing w:after="0" w:line="240" w:lineRule="auto"/>
      </w:pPr>
    </w:p>
    <w:p w:rsidR="00D07936" w:rsidRDefault="007D5677" w:rsidP="007D5677">
      <w:pPr>
        <w:spacing w:after="0" w:line="240" w:lineRule="auto"/>
      </w:pPr>
      <w:r>
        <w:t>QV Valuer Daryl Taggart said “</w:t>
      </w:r>
      <w:r w:rsidR="00AE2800">
        <w:t>The market seems to be picking up again after a quiet period over Christmas</w:t>
      </w:r>
      <w:r w:rsidR="00045F58">
        <w:t>.</w:t>
      </w:r>
      <w:r w:rsidR="00AE2800">
        <w:t xml:space="preserve">  Although there continues to be strong demand from first home buyers and investors at the lower end of the market, we are seeing good sales and activity towards the top end now as well.</w:t>
      </w:r>
      <w:r w:rsidR="00A15ED8">
        <w:t>”</w:t>
      </w:r>
    </w:p>
    <w:p w:rsidR="00EE64E4" w:rsidRDefault="00EE64E4" w:rsidP="007D5677">
      <w:pPr>
        <w:spacing w:after="0" w:line="240" w:lineRule="auto"/>
      </w:pPr>
    </w:p>
    <w:p w:rsidR="00EE64E4" w:rsidRDefault="00EE64E4" w:rsidP="007D5677">
      <w:pPr>
        <w:spacing w:after="0" w:line="240" w:lineRule="auto"/>
      </w:pPr>
      <w:r>
        <w:t>“</w:t>
      </w:r>
      <w:r w:rsidR="00AE2800">
        <w:t>A lot of building</w:t>
      </w:r>
      <w:r w:rsidR="00F840CC">
        <w:t xml:space="preserve"> activity throughout the city is</w:t>
      </w:r>
      <w:r w:rsidR="00AE2800">
        <w:t xml:space="preserve"> underway, repairing earthquake damaged properties, with some new houses now ready to move into.  The least unaffected areas as well as outlying areas continue to have strong appeal, with Cashmere and Westmoreland particularly showing strong sales volumes lately</w:t>
      </w:r>
      <w:r>
        <w:t xml:space="preserve">” said Daryl Taggart.  </w:t>
      </w:r>
    </w:p>
    <w:p w:rsidR="00C82F35" w:rsidRDefault="00C82F35" w:rsidP="007537D5">
      <w:pPr>
        <w:spacing w:after="0" w:line="240" w:lineRule="auto"/>
        <w:rPr>
          <w:rFonts w:asciiTheme="minorHAnsi" w:hAnsiTheme="minorHAnsi" w:cstheme="minorHAnsi"/>
          <w:lang w:val="en-US"/>
        </w:rPr>
      </w:pPr>
    </w:p>
    <w:p w:rsidR="00566A54" w:rsidRPr="000C4DDD" w:rsidRDefault="00566A54" w:rsidP="007537D5">
      <w:pPr>
        <w:spacing w:after="0" w:line="240" w:lineRule="auto"/>
        <w:rPr>
          <w:b/>
        </w:rPr>
      </w:pPr>
      <w:r w:rsidRPr="000C4DDD">
        <w:rPr>
          <w:b/>
        </w:rPr>
        <w:t>Dunedin</w:t>
      </w:r>
    </w:p>
    <w:p w:rsidR="007D5677" w:rsidRDefault="007D5677" w:rsidP="007D5677">
      <w:pPr>
        <w:spacing w:after="0" w:line="240" w:lineRule="auto"/>
      </w:pPr>
      <w:r w:rsidRPr="00A50253">
        <w:t xml:space="preserve">Values in Dunedin </w:t>
      </w:r>
      <w:r w:rsidR="00A50253" w:rsidRPr="00A50253">
        <w:t>seem to be relatively stable, only fluctuating within a small range.  Values are up 1.1</w:t>
      </w:r>
      <w:r w:rsidR="00976D13" w:rsidRPr="00A50253">
        <w:t xml:space="preserve">% over the past three months </w:t>
      </w:r>
      <w:r w:rsidR="00A15CFA" w:rsidRPr="00A50253">
        <w:t>and</w:t>
      </w:r>
      <w:r w:rsidR="00A50253" w:rsidRPr="00A50253">
        <w:t xml:space="preserve"> still 2</w:t>
      </w:r>
      <w:r w:rsidRPr="00A50253">
        <w:t>.</w:t>
      </w:r>
      <w:r w:rsidR="00976D13" w:rsidRPr="00A50253">
        <w:t>7</w:t>
      </w:r>
      <w:r w:rsidRPr="00A50253">
        <w:t>% up over the past year.</w:t>
      </w:r>
    </w:p>
    <w:p w:rsidR="007D5677" w:rsidRDefault="007D5677" w:rsidP="007D5677">
      <w:pPr>
        <w:spacing w:after="0" w:line="240" w:lineRule="auto"/>
      </w:pPr>
    </w:p>
    <w:p w:rsidR="0064007A" w:rsidRDefault="007D5677" w:rsidP="007D5677">
      <w:pPr>
        <w:spacing w:after="0" w:line="240" w:lineRule="auto"/>
      </w:pPr>
      <w:r>
        <w:t>QV Valuer Tim Gibson said “</w:t>
      </w:r>
      <w:r w:rsidR="00576D39">
        <w:t>Dunedin has seen a very busy start to the year with the Christmas period also unusually busy</w:t>
      </w:r>
      <w:r w:rsidR="00191785">
        <w:t>.</w:t>
      </w:r>
      <w:r w:rsidR="00576D39">
        <w:t xml:space="preserve">  The bottom end of the market is seeing most of the activity with properties receiving multiple offers and selling within weeks or even days in some instances.”</w:t>
      </w:r>
    </w:p>
    <w:p w:rsidR="007D5677" w:rsidRDefault="007D5677" w:rsidP="007537D5">
      <w:pPr>
        <w:spacing w:after="0" w:line="240" w:lineRule="auto"/>
        <w:rPr>
          <w:b/>
        </w:rPr>
      </w:pPr>
    </w:p>
    <w:p w:rsidR="00566A54" w:rsidRPr="000C4DDD" w:rsidRDefault="00566A54" w:rsidP="007537D5">
      <w:pPr>
        <w:spacing w:after="0" w:line="240" w:lineRule="auto"/>
        <w:rPr>
          <w:b/>
        </w:rPr>
      </w:pPr>
      <w:r w:rsidRPr="000C4DDD">
        <w:rPr>
          <w:b/>
        </w:rPr>
        <w:t>Provincial centres</w:t>
      </w:r>
    </w:p>
    <w:p w:rsidR="006544E3" w:rsidRDefault="00935C15" w:rsidP="007537D5">
      <w:pPr>
        <w:spacing w:after="0" w:line="240" w:lineRule="auto"/>
      </w:pPr>
      <w:r w:rsidRPr="00DD1882">
        <w:t xml:space="preserve">Most of </w:t>
      </w:r>
      <w:r w:rsidR="00776015" w:rsidRPr="00DD1882">
        <w:t xml:space="preserve">the main provincial centres </w:t>
      </w:r>
      <w:r w:rsidR="00DD1882" w:rsidRPr="00DD1882">
        <w:t>have remained</w:t>
      </w:r>
      <w:r w:rsidR="006B0A97" w:rsidRPr="00DD1882">
        <w:t xml:space="preserve"> stable with slight </w:t>
      </w:r>
      <w:r w:rsidR="00776015" w:rsidRPr="00DD1882">
        <w:t>increase</w:t>
      </w:r>
      <w:r w:rsidR="006B0A97" w:rsidRPr="00DD1882">
        <w:t>s</w:t>
      </w:r>
      <w:r w:rsidR="00776015" w:rsidRPr="00DD1882">
        <w:t xml:space="preserve"> in value over the past three months</w:t>
      </w:r>
      <w:r w:rsidR="006B0A97" w:rsidRPr="00DD1882">
        <w:t xml:space="preserve">. </w:t>
      </w:r>
      <w:r w:rsidR="00DD1882" w:rsidRPr="00DD1882">
        <w:t>Most are only seeing increases of around 1-1.5% within the past three months, with t</w:t>
      </w:r>
      <w:r w:rsidR="006B0A97" w:rsidRPr="00DD1882">
        <w:t xml:space="preserve">he </w:t>
      </w:r>
      <w:r w:rsidR="00776015" w:rsidRPr="00DD1882">
        <w:t>exception</w:t>
      </w:r>
      <w:r w:rsidR="006B0A97" w:rsidRPr="00DD1882">
        <w:t>s</w:t>
      </w:r>
      <w:r w:rsidR="00776015" w:rsidRPr="00DD1882">
        <w:t xml:space="preserve"> </w:t>
      </w:r>
      <w:r w:rsidR="00DD1882" w:rsidRPr="00DD1882">
        <w:t>being</w:t>
      </w:r>
      <w:r w:rsidR="00776015" w:rsidRPr="00DD1882">
        <w:t xml:space="preserve"> </w:t>
      </w:r>
      <w:r w:rsidR="00DD1882" w:rsidRPr="00DD1882">
        <w:t>Rotorua, down 1</w:t>
      </w:r>
      <w:r w:rsidR="006B0A97" w:rsidRPr="00DD1882">
        <w:t>.</w:t>
      </w:r>
      <w:r w:rsidR="00DD1882" w:rsidRPr="00DD1882">
        <w:t>7% and Queenstown Lakes, down 0.6%.</w:t>
      </w:r>
      <w:r w:rsidR="00DD1882">
        <w:t xml:space="preserve">  Areas like Nelson an</w:t>
      </w:r>
      <w:r w:rsidR="000A50C4">
        <w:t>d Central Hawke’s Bay are increasing more so</w:t>
      </w:r>
      <w:r w:rsidR="00DD1882">
        <w:t>, up 2.0% and 2.9% respectively over the past three months</w:t>
      </w:r>
      <w:r w:rsidR="000A50C4">
        <w:t>.</w:t>
      </w:r>
    </w:p>
    <w:p w:rsidR="001B7F73" w:rsidRDefault="001B7F73" w:rsidP="007537D5">
      <w:pPr>
        <w:spacing w:after="0" w:line="240" w:lineRule="auto"/>
      </w:pPr>
    </w:p>
    <w:p w:rsidR="001B7F73" w:rsidRDefault="001B7F73" w:rsidP="007537D5">
      <w:pPr>
        <w:spacing w:after="0" w:line="240" w:lineRule="auto"/>
      </w:pPr>
    </w:p>
    <w:p w:rsidR="00442230" w:rsidRDefault="00442230" w:rsidP="00C82F35">
      <w:pPr>
        <w:spacing w:after="0" w:line="240" w:lineRule="auto"/>
        <w:jc w:val="both"/>
        <w:rPr>
          <w:b/>
          <w:bCs/>
          <w:lang w:val="en-GB"/>
        </w:rPr>
      </w:pPr>
      <w:r w:rsidRPr="00F53C93">
        <w:rPr>
          <w:b/>
          <w:bCs/>
          <w:lang w:val="en-GB"/>
        </w:rPr>
        <w:t xml:space="preserve">For </w:t>
      </w:r>
      <w:r w:rsidR="0056099F">
        <w:rPr>
          <w:b/>
          <w:bCs/>
          <w:lang w:val="en-GB"/>
        </w:rPr>
        <w:t>media enquiries and interview</w:t>
      </w:r>
      <w:r w:rsidR="00F57C27">
        <w:rPr>
          <w:b/>
          <w:bCs/>
          <w:lang w:val="en-GB"/>
        </w:rPr>
        <w:t>s</w:t>
      </w:r>
      <w:r w:rsidR="0056099F">
        <w:rPr>
          <w:b/>
          <w:bCs/>
          <w:lang w:val="en-GB"/>
        </w:rPr>
        <w:t xml:space="preserve">, and for </w:t>
      </w:r>
      <w:r w:rsidRPr="00F53C93">
        <w:rPr>
          <w:b/>
          <w:bCs/>
          <w:lang w:val="en-GB"/>
        </w:rPr>
        <w:t>further information contact:</w:t>
      </w:r>
    </w:p>
    <w:p w:rsidR="00426631" w:rsidRDefault="00331715" w:rsidP="00C82F35">
      <w:pPr>
        <w:spacing w:after="0" w:line="240" w:lineRule="auto"/>
        <w:jc w:val="both"/>
        <w:rPr>
          <w:lang w:val="en-GB"/>
        </w:rPr>
      </w:pPr>
      <w:proofErr w:type="spellStart"/>
      <w:r>
        <w:rPr>
          <w:lang w:val="en-GB"/>
        </w:rPr>
        <w:t>Jonno</w:t>
      </w:r>
      <w:proofErr w:type="spellEnd"/>
      <w:r>
        <w:rPr>
          <w:lang w:val="en-GB"/>
        </w:rPr>
        <w:t xml:space="preserve"> </w:t>
      </w:r>
      <w:proofErr w:type="spellStart"/>
      <w:r>
        <w:rPr>
          <w:lang w:val="en-GB"/>
        </w:rPr>
        <w:t>Ingerson</w:t>
      </w:r>
      <w:proofErr w:type="spellEnd"/>
    </w:p>
    <w:p w:rsidR="007537D5" w:rsidRPr="00F53C93" w:rsidRDefault="004D57C7" w:rsidP="00C82F35">
      <w:pPr>
        <w:spacing w:after="0" w:line="240" w:lineRule="auto"/>
        <w:jc w:val="both"/>
        <w:rPr>
          <w:b/>
          <w:bCs/>
          <w:lang w:val="en-GB"/>
        </w:rPr>
      </w:pPr>
      <w:r>
        <w:rPr>
          <w:lang w:val="en-GB"/>
        </w:rPr>
        <w:t>Research Director QV.co.nz</w:t>
      </w:r>
    </w:p>
    <w:p w:rsidR="007537D5" w:rsidRPr="004D57C7" w:rsidRDefault="004D57C7" w:rsidP="007537D5">
      <w:pPr>
        <w:tabs>
          <w:tab w:val="left" w:pos="4820"/>
        </w:tabs>
        <w:spacing w:after="0" w:line="240" w:lineRule="auto"/>
        <w:rPr>
          <w:b/>
        </w:rPr>
      </w:pPr>
      <w:r>
        <w:rPr>
          <w:lang w:val="en-GB"/>
        </w:rPr>
        <w:t>Tel: 04 802 1239</w:t>
      </w:r>
      <w:r w:rsidR="007537D5">
        <w:tab/>
      </w:r>
    </w:p>
    <w:p w:rsidR="007537D5" w:rsidRDefault="004D57C7" w:rsidP="007537D5">
      <w:pPr>
        <w:tabs>
          <w:tab w:val="left" w:pos="4962"/>
        </w:tabs>
        <w:spacing w:after="0" w:line="240" w:lineRule="auto"/>
      </w:pPr>
      <w:r>
        <w:rPr>
          <w:lang w:val="en-GB"/>
        </w:rPr>
        <w:t>Mobile: 027 454 6642</w:t>
      </w:r>
      <w:r w:rsidR="007537D5">
        <w:tab/>
      </w:r>
    </w:p>
    <w:p w:rsidR="007537D5" w:rsidRDefault="004D57C7" w:rsidP="007537D5">
      <w:pPr>
        <w:tabs>
          <w:tab w:val="left" w:pos="4962"/>
        </w:tabs>
        <w:spacing w:after="0" w:line="240" w:lineRule="auto"/>
      </w:pPr>
      <w:r>
        <w:rPr>
          <w:lang w:val="en-GB"/>
        </w:rPr>
        <w:t xml:space="preserve">Email: </w:t>
      </w:r>
      <w:hyperlink r:id="rId6" w:history="1">
        <w:r w:rsidRPr="00C53BBF">
          <w:rPr>
            <w:rStyle w:val="Hyperlink"/>
            <w:lang w:val="en-GB"/>
          </w:rPr>
          <w:t>jonno.ingerson@propertyiq.co.nz</w:t>
        </w:r>
      </w:hyperlink>
      <w:r w:rsidR="007537D5">
        <w:rPr>
          <w:lang w:val="en-GB"/>
        </w:rPr>
        <w:tab/>
      </w:r>
    </w:p>
    <w:p w:rsidR="007537D5" w:rsidRDefault="007537D5" w:rsidP="007537D5">
      <w:pPr>
        <w:tabs>
          <w:tab w:val="left" w:pos="4962"/>
        </w:tabs>
        <w:spacing w:after="0" w:line="240" w:lineRule="auto"/>
      </w:pPr>
      <w:r>
        <w:tab/>
      </w:r>
    </w:p>
    <w:p w:rsidR="00620BAD" w:rsidRDefault="00620BAD" w:rsidP="007537D5">
      <w:pPr>
        <w:tabs>
          <w:tab w:val="left" w:pos="4962"/>
        </w:tabs>
        <w:spacing w:after="0" w:line="240" w:lineRule="auto"/>
        <w:rPr>
          <w:b/>
        </w:rPr>
      </w:pPr>
    </w:p>
    <w:p w:rsidR="007537D5" w:rsidRDefault="004D57C7" w:rsidP="007537D5">
      <w:pPr>
        <w:tabs>
          <w:tab w:val="left" w:pos="4962"/>
        </w:tabs>
        <w:spacing w:after="0" w:line="240" w:lineRule="auto"/>
      </w:pPr>
      <w:r w:rsidRPr="004D57C7">
        <w:rPr>
          <w:b/>
        </w:rPr>
        <w:t>For further specific comment on local areas:</w:t>
      </w:r>
      <w:r w:rsidR="007537D5">
        <w:tab/>
      </w:r>
    </w:p>
    <w:p w:rsidR="007537D5" w:rsidRDefault="004D57C7" w:rsidP="007537D5">
      <w:pPr>
        <w:tabs>
          <w:tab w:val="left" w:pos="4962"/>
        </w:tabs>
        <w:spacing w:after="0" w:line="240" w:lineRule="auto"/>
      </w:pPr>
      <w:r>
        <w:t xml:space="preserve">Auckland. </w:t>
      </w:r>
      <w:r w:rsidR="004A51A4">
        <w:t>Kerry Stewart</w:t>
      </w:r>
      <w:r w:rsidR="00F21E1C">
        <w:t xml:space="preserve"> </w:t>
      </w:r>
      <w:r>
        <w:t>02</w:t>
      </w:r>
      <w:r w:rsidR="004A51A4">
        <w:t>1</w:t>
      </w:r>
      <w:r>
        <w:t xml:space="preserve"> </w:t>
      </w:r>
      <w:r w:rsidR="004A51A4">
        <w:t>387 106</w:t>
      </w:r>
    </w:p>
    <w:p w:rsidR="00885646" w:rsidRDefault="004D57C7" w:rsidP="007537D5">
      <w:pPr>
        <w:tabs>
          <w:tab w:val="left" w:pos="4962"/>
        </w:tabs>
        <w:spacing w:after="0" w:line="240" w:lineRule="auto"/>
      </w:pPr>
      <w:r>
        <w:t xml:space="preserve">Hamilton. </w:t>
      </w:r>
      <w:r w:rsidR="00296D07">
        <w:rPr>
          <w:rFonts w:asciiTheme="minorHAnsi" w:hAnsiTheme="minorHAnsi"/>
        </w:rPr>
        <w:t>Richard Allen</w:t>
      </w:r>
      <w:r w:rsidRPr="00E81447">
        <w:rPr>
          <w:rFonts w:asciiTheme="minorHAnsi" w:hAnsiTheme="minorHAnsi" w:cs="Arial"/>
        </w:rPr>
        <w:t xml:space="preserve"> </w:t>
      </w:r>
      <w:r w:rsidR="00E81447" w:rsidRPr="00E81447">
        <w:rPr>
          <w:rFonts w:asciiTheme="minorHAnsi" w:hAnsiTheme="minorHAnsi" w:cs="Arial"/>
          <w:color w:val="222222"/>
          <w:shd w:val="clear" w:color="auto" w:fill="FFFFFF"/>
        </w:rPr>
        <w:t xml:space="preserve">027 </w:t>
      </w:r>
      <w:r w:rsidR="00296D07">
        <w:rPr>
          <w:rFonts w:asciiTheme="minorHAnsi" w:hAnsiTheme="minorHAnsi" w:cs="Arial"/>
          <w:color w:val="222222"/>
          <w:shd w:val="clear" w:color="auto" w:fill="FFFFFF"/>
        </w:rPr>
        <w:t>230</w:t>
      </w:r>
      <w:r w:rsidR="00E81447" w:rsidRPr="00E81447">
        <w:rPr>
          <w:rFonts w:asciiTheme="minorHAnsi" w:hAnsiTheme="minorHAnsi" w:cs="Arial"/>
          <w:color w:val="222222"/>
          <w:shd w:val="clear" w:color="auto" w:fill="FFFFFF"/>
        </w:rPr>
        <w:t xml:space="preserve"> </w:t>
      </w:r>
      <w:r w:rsidR="00296D07">
        <w:rPr>
          <w:rFonts w:asciiTheme="minorHAnsi" w:hAnsiTheme="minorHAnsi" w:cs="Arial"/>
          <w:color w:val="222222"/>
          <w:shd w:val="clear" w:color="auto" w:fill="FFFFFF"/>
        </w:rPr>
        <w:t>7290</w:t>
      </w:r>
      <w:r w:rsidR="007537D5">
        <w:tab/>
      </w:r>
    </w:p>
    <w:p w:rsidR="00885646" w:rsidRDefault="004D57C7" w:rsidP="007537D5">
      <w:pPr>
        <w:tabs>
          <w:tab w:val="left" w:pos="4820"/>
        </w:tabs>
        <w:spacing w:after="0" w:line="240" w:lineRule="auto"/>
      </w:pPr>
      <w:proofErr w:type="gramStart"/>
      <w:r>
        <w:t>Tauranga.</w:t>
      </w:r>
      <w:proofErr w:type="gramEnd"/>
      <w:r>
        <w:t xml:space="preserve"> Paul Thomas 027 544 4602</w:t>
      </w:r>
    </w:p>
    <w:p w:rsidR="0023172C" w:rsidRDefault="0023172C" w:rsidP="0023172C">
      <w:pPr>
        <w:spacing w:after="0" w:line="240" w:lineRule="auto"/>
      </w:pPr>
      <w:r>
        <w:t xml:space="preserve">Wellington. </w:t>
      </w:r>
      <w:r w:rsidRPr="000834A2">
        <w:t>Pieter Geill 027 230 7291</w:t>
      </w:r>
    </w:p>
    <w:p w:rsidR="004D57C7" w:rsidRDefault="004D57C7" w:rsidP="00C82F35">
      <w:pPr>
        <w:spacing w:after="0" w:line="240" w:lineRule="auto"/>
      </w:pPr>
      <w:r>
        <w:t xml:space="preserve">Christchurch. </w:t>
      </w:r>
      <w:r w:rsidR="00620BAD">
        <w:t>Daryl Taggart</w:t>
      </w:r>
      <w:r>
        <w:t xml:space="preserve"> 02</w:t>
      </w:r>
      <w:r w:rsidR="00620BAD">
        <w:t>7 304 9815</w:t>
      </w:r>
    </w:p>
    <w:p w:rsidR="00EB55A1" w:rsidRDefault="004D57C7" w:rsidP="000C1445">
      <w:pPr>
        <w:spacing w:after="0" w:line="240" w:lineRule="auto"/>
      </w:pPr>
      <w:r>
        <w:t>Dunedin. Tim Gibson 021 151 2887</w:t>
      </w:r>
    </w:p>
    <w:tbl>
      <w:tblPr>
        <w:tblW w:w="0" w:type="auto"/>
        <w:tblInd w:w="78" w:type="dxa"/>
        <w:tblLook w:val="0000"/>
      </w:tblPr>
      <w:tblGrid>
        <w:gridCol w:w="612"/>
        <w:gridCol w:w="2912"/>
        <w:gridCol w:w="1402"/>
        <w:gridCol w:w="1375"/>
        <w:gridCol w:w="1233"/>
        <w:gridCol w:w="1630"/>
      </w:tblGrid>
      <w:tr w:rsidR="00B9029F" w:rsidRPr="00B9029F" w:rsidTr="00B9029F">
        <w:trPr>
          <w:trHeight w:val="362"/>
        </w:trPr>
        <w:tc>
          <w:tcPr>
            <w:tcW w:w="0" w:type="auto"/>
            <w:gridSpan w:val="2"/>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b/>
                <w:bCs/>
                <w:color w:val="000000"/>
                <w:sz w:val="24"/>
                <w:szCs w:val="24"/>
                <w:lang w:eastAsia="en-NZ"/>
              </w:rPr>
            </w:pPr>
            <w:r w:rsidRPr="00B9029F">
              <w:rPr>
                <w:rFonts w:cs="Calibri"/>
                <w:b/>
                <w:bCs/>
                <w:color w:val="000000"/>
                <w:sz w:val="24"/>
                <w:szCs w:val="24"/>
                <w:lang w:eastAsia="en-NZ"/>
              </w:rPr>
              <w:lastRenderedPageBreak/>
              <w:t xml:space="preserve">PropertyIQ Value Index - Residential Property </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b/>
                <w:bCs/>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b/>
                <w:bCs/>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ascii="Arial" w:hAnsi="Arial" w:cs="Arial"/>
                <w:b/>
                <w:bCs/>
                <w:color w:val="000000"/>
                <w:sz w:val="20"/>
                <w:szCs w:val="20"/>
                <w:lang w:eastAsia="en-NZ"/>
              </w:rPr>
            </w:pPr>
          </w:p>
        </w:tc>
      </w:tr>
      <w:tr w:rsidR="00B9029F" w:rsidRPr="00B9029F" w:rsidTr="00B9029F">
        <w:trPr>
          <w:trHeight w:val="305"/>
        </w:trPr>
        <w:tc>
          <w:tcPr>
            <w:tcW w:w="0" w:type="auto"/>
            <w:gridSpan w:val="2"/>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4"/>
                <w:szCs w:val="24"/>
                <w:lang w:eastAsia="en-NZ"/>
              </w:rPr>
            </w:pPr>
            <w:r w:rsidRPr="00B9029F">
              <w:rPr>
                <w:rFonts w:cs="Calibri"/>
                <w:color w:val="000000"/>
                <w:sz w:val="24"/>
                <w:szCs w:val="24"/>
                <w:lang w:eastAsia="en-NZ"/>
              </w:rPr>
              <w:t>Time period: as at January 2013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ascii="Arial" w:hAnsi="Arial" w:cs="Arial"/>
                <w:color w:val="000000"/>
                <w:sz w:val="20"/>
                <w:szCs w:val="20"/>
                <w:lang w:eastAsia="en-NZ"/>
              </w:rPr>
            </w:pPr>
          </w:p>
        </w:tc>
      </w:tr>
      <w:tr w:rsidR="00B9029F" w:rsidRPr="00B9029F" w:rsidTr="00B9029F">
        <w:trPr>
          <w:trHeight w:val="245"/>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r>
      <w:tr w:rsidR="00B9029F" w:rsidRPr="00B9029F" w:rsidTr="00B9029F">
        <w:trPr>
          <w:trHeight w:val="581"/>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cs="Calibri"/>
                <w:b/>
                <w:bCs/>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b/>
                <w:bCs/>
                <w:color w:val="000000"/>
                <w:sz w:val="20"/>
                <w:szCs w:val="20"/>
                <w:lang w:eastAsia="en-NZ"/>
              </w:rPr>
            </w:pPr>
            <w:r w:rsidRPr="00B9029F">
              <w:rPr>
                <w:rFonts w:cs="Calibri"/>
                <w:b/>
                <w:bCs/>
                <w:color w:val="000000"/>
                <w:sz w:val="20"/>
                <w:szCs w:val="20"/>
                <w:lang w:eastAsia="en-NZ"/>
              </w:rPr>
              <w:t>Territorial authority</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cs="Calibri"/>
                <w:b/>
                <w:bCs/>
                <w:color w:val="000000"/>
                <w:sz w:val="20"/>
                <w:szCs w:val="20"/>
                <w:lang w:eastAsia="en-NZ"/>
              </w:rPr>
            </w:pPr>
            <w:r w:rsidRPr="00B9029F">
              <w:rPr>
                <w:rFonts w:cs="Calibri"/>
                <w:b/>
                <w:bCs/>
                <w:color w:val="000000"/>
                <w:sz w:val="20"/>
                <w:szCs w:val="20"/>
                <w:lang w:eastAsia="en-NZ"/>
              </w:rPr>
              <w:t>Average current value</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cs="Calibri"/>
                <w:b/>
                <w:bCs/>
                <w:color w:val="000000"/>
                <w:sz w:val="20"/>
                <w:szCs w:val="20"/>
                <w:lang w:eastAsia="en-NZ"/>
              </w:rPr>
            </w:pPr>
            <w:r w:rsidRPr="00B9029F">
              <w:rPr>
                <w:rFonts w:cs="Calibri"/>
                <w:b/>
                <w:bCs/>
                <w:color w:val="000000"/>
                <w:sz w:val="20"/>
                <w:szCs w:val="20"/>
                <w:lang w:eastAsia="en-NZ"/>
              </w:rPr>
              <w:t>12 month change%</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cs="Calibri"/>
                <w:b/>
                <w:bCs/>
                <w:color w:val="000000"/>
                <w:sz w:val="20"/>
                <w:szCs w:val="20"/>
                <w:lang w:eastAsia="en-NZ"/>
              </w:rPr>
            </w:pPr>
            <w:r w:rsidRPr="00B9029F">
              <w:rPr>
                <w:rFonts w:cs="Calibri"/>
                <w:b/>
                <w:bCs/>
                <w:color w:val="000000"/>
                <w:sz w:val="20"/>
                <w:szCs w:val="20"/>
                <w:lang w:eastAsia="en-NZ"/>
              </w:rPr>
              <w:t>3 month change %</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center"/>
              <w:rPr>
                <w:rFonts w:cs="Calibri"/>
                <w:b/>
                <w:bCs/>
                <w:color w:val="000000"/>
                <w:sz w:val="20"/>
                <w:szCs w:val="20"/>
                <w:lang w:eastAsia="en-NZ"/>
              </w:rPr>
            </w:pPr>
            <w:r w:rsidRPr="00B9029F">
              <w:rPr>
                <w:rFonts w:cs="Calibri"/>
                <w:b/>
                <w:bCs/>
                <w:color w:val="000000"/>
                <w:sz w:val="20"/>
                <w:szCs w:val="20"/>
                <w:lang w:eastAsia="en-NZ"/>
              </w:rPr>
              <w:t>Since 2007 market peak change %</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Far North</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312,522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-23.3%</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Whangarei</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326,495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-17.5%</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Kaipara</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302,640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-7.8%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-24.5%</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Auckland - Rodney</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585,081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Hibiscus Coast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585,924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Rodney (North)</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583,960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Auckland - North Shore</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713,400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Coastal North Shore</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818,086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xml:space="preserve">     North Shore </w:t>
            </w:r>
            <w:proofErr w:type="spellStart"/>
            <w:r w:rsidRPr="00B9029F">
              <w:rPr>
                <w:rFonts w:cs="Calibri"/>
                <w:color w:val="000000"/>
                <w:sz w:val="20"/>
                <w:szCs w:val="20"/>
                <w:lang w:eastAsia="en-NZ"/>
              </w:rPr>
              <w:t>Onewa</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571,115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15.1%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North Harbour</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685,542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Auckland - Waitakere</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456,605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9.2%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Auckland - City</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723,159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15.9%</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Auckland City (Central)</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651,038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14.3%</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Auckland City (East)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896,926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9.1%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12.5%</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Auckland City (South)</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640,384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13.6%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Islands</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665,935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6.7%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4.2%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Auckland - Manukau</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499,474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9.7%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8.7%</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Manukau East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671,086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Manukau Central</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381,061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Manukau North West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403,190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9.1%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Auckland - Papakura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362,289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0.7%</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Auckland - Franklin</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399,819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Thames Coromandel</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494,061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-15.6%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Hauraki</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242,899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0.3%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-14.9%</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Waikato</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266,092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-17.9%</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Matamata</w:t>
            </w:r>
            <w:proofErr w:type="spellEnd"/>
            <w:r w:rsidRPr="00B9029F">
              <w:rPr>
                <w:rFonts w:cs="Calibri"/>
                <w:color w:val="000000"/>
                <w:sz w:val="20"/>
                <w:szCs w:val="20"/>
                <w:lang w:eastAsia="en-NZ"/>
              </w:rPr>
              <w:t xml:space="preserve"> </w:t>
            </w:r>
            <w:proofErr w:type="spellStart"/>
            <w:r w:rsidRPr="00B9029F">
              <w:rPr>
                <w:rFonts w:cs="Calibri"/>
                <w:color w:val="000000"/>
                <w:sz w:val="20"/>
                <w:szCs w:val="20"/>
                <w:lang w:eastAsia="en-NZ"/>
              </w:rPr>
              <w:t>Piako</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263,846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-11.9%</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Hamilton</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341,664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-7.7%</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Hamilton North East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422,703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Central City/North West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322,924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-9.8%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Hamilton South East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317,674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-9.1%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Hamilton South West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306,860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-10.3%</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Waipa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318,122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Otorohanga</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South Waikato</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133,427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-18.3%</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Waitomo</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146,184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-34.0%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Taupo</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349,358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-13.9%</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Western BOP</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398,497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Tauranga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423,858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Rotorua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267,154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Whakatane</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293,101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-15.6%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Kawerau</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Opotiki</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r w:rsidRPr="00B9029F">
              <w:rPr>
                <w:rFonts w:ascii="Arial" w:hAnsi="Arial" w:cs="Arial"/>
                <w:color w:val="000000"/>
                <w:sz w:val="20"/>
                <w:szCs w:val="20"/>
                <w:lang w:eastAsia="en-NZ"/>
              </w:rPr>
              <w:t>N/A</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Gisborne</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224,190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-25.8%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Wairoa</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153,935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-40.6%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Hastings</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293,487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Napier</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318,630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-6.7%</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xml:space="preserve">Central </w:t>
            </w:r>
            <w:proofErr w:type="spellStart"/>
            <w:r w:rsidRPr="00B9029F">
              <w:rPr>
                <w:rFonts w:cs="Calibri"/>
                <w:color w:val="000000"/>
                <w:sz w:val="20"/>
                <w:szCs w:val="20"/>
                <w:lang w:eastAsia="en-NZ"/>
              </w:rPr>
              <w:t>Hawkes</w:t>
            </w:r>
            <w:proofErr w:type="spellEnd"/>
            <w:r w:rsidRPr="00B9029F">
              <w:rPr>
                <w:rFonts w:cs="Calibri"/>
                <w:color w:val="000000"/>
                <w:sz w:val="20"/>
                <w:szCs w:val="20"/>
                <w:lang w:eastAsia="en-NZ"/>
              </w:rPr>
              <w:t xml:space="preserve"> Bay</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219,739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5.8%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-18.0%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New Plymouth</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325,361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-2.7%</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Stratford</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190,152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-5.0%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-12.6%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South Taranaki</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186,998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Ruapehu</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143,301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0.4%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-0.6%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-21.0%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Wanganui</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190,033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-13.3%</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Rangitikei</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148,244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-17.5%</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Manawatu</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232,553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Palmerston North</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284,012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-5.5%</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Tararua</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152,189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-12.7%</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Horowhenua</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198,426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Kapiti</w:t>
            </w:r>
            <w:proofErr w:type="spellEnd"/>
            <w:r w:rsidRPr="00B9029F">
              <w:rPr>
                <w:rFonts w:cs="Calibri"/>
                <w:color w:val="000000"/>
                <w:sz w:val="20"/>
                <w:szCs w:val="20"/>
                <w:lang w:eastAsia="en-NZ"/>
              </w:rPr>
              <w:t xml:space="preserve"> Coast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360,438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Porirua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368,096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-3.9%</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Upper Hutt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327,613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Hutt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363,284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-8.5%</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Wellington</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520,903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Wellington City &amp; Southern Suburbs</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525,963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Eastern Suburbs</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570,821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North Wellington</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457,319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Western Suburbs</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594,031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Masterton</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233,857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Carterton</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247,968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-10.2%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xml:space="preserve">South </w:t>
            </w:r>
            <w:proofErr w:type="spellStart"/>
            <w:r w:rsidRPr="00B9029F">
              <w:rPr>
                <w:rFonts w:cs="Calibri"/>
                <w:color w:val="000000"/>
                <w:sz w:val="20"/>
                <w:szCs w:val="20"/>
                <w:lang w:eastAsia="en-NZ"/>
              </w:rPr>
              <w:t>Wairarapa</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288,347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4.8%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-15.8%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Tasman</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397,650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Nelson</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391,051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Marlborough</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339,361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-13.1%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Kaikoura</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356,050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4.6%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-18.7%</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Buller</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228,491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10.4%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10.0%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Grey</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220,295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-8.6%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Westland</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220,087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-11.3%</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Hurunui</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325,821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8.8%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2.9%</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Waimakariri</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365,981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9.1%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Christchurch</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407,343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6.3%</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East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313,881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Hills</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575,956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9.0%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Central City and North</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470,991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Southwest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375,264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10.5%</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Banks Peninsula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463,235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0.2%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Selwyn</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448,906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13.0%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Ashburton</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293,184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Timaru</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261,828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MacKenzie</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275,557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5.1%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5.1%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-6.8%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Waimate</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177,613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-0.3%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-7.3%</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proofErr w:type="spellStart"/>
            <w:r w:rsidRPr="00B9029F">
              <w:rPr>
                <w:rFonts w:cs="Calibri"/>
                <w:color w:val="000000"/>
                <w:sz w:val="20"/>
                <w:szCs w:val="20"/>
                <w:lang w:eastAsia="en-NZ"/>
              </w:rPr>
              <w:t>Waitaki</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212,740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-6.9%</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xml:space="preserve">Central </w:t>
            </w:r>
            <w:proofErr w:type="spellStart"/>
            <w:r w:rsidRPr="00B9029F">
              <w:rPr>
                <w:rFonts w:cs="Calibri"/>
                <w:color w:val="000000"/>
                <w:sz w:val="20"/>
                <w:szCs w:val="20"/>
                <w:lang w:eastAsia="en-NZ"/>
              </w:rPr>
              <w:t>Otago</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294,050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Queenstown Lakes</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619,023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-13.4%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Dunedin</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282,110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Central/Northern City</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291,945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Peninsula/Coastal Dunedin</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262,284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Southern City</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271,157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-5.0%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     </w:t>
            </w:r>
            <w:proofErr w:type="spellStart"/>
            <w:r w:rsidRPr="00B9029F">
              <w:rPr>
                <w:rFonts w:cs="Calibri"/>
                <w:color w:val="000000"/>
                <w:sz w:val="20"/>
                <w:szCs w:val="20"/>
                <w:lang w:eastAsia="en-NZ"/>
              </w:rPr>
              <w:t>Taieri</w:t>
            </w:r>
            <w:proofErr w:type="spellEnd"/>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288,730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-1.8%</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Clutha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159,630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-2.9%</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-12.0%</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Southland</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204,325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Gore</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183,075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3.4%</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0.7%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i/>
                <w:iCs/>
                <w:color w:val="000000"/>
                <w:sz w:val="20"/>
                <w:szCs w:val="20"/>
                <w:lang w:eastAsia="en-NZ"/>
              </w:rPr>
            </w:pPr>
            <w:r w:rsidRPr="00B9029F">
              <w:rPr>
                <w:rFonts w:cs="Calibri"/>
                <w:i/>
                <w:iCs/>
                <w:color w:val="000000"/>
                <w:sz w:val="20"/>
                <w:szCs w:val="20"/>
                <w:lang w:eastAsia="en-NZ"/>
              </w:rPr>
              <w:t>3.5%</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Invercargill</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206,147</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2.3%</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1.1%</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-8.1%</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Auckland Area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615,086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10.2%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3.0%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12.4%</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Wellington Area</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439,235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1.8%</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0.6%</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-4.5%</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color w:val="000000"/>
                <w:sz w:val="20"/>
                <w:szCs w:val="20"/>
                <w:lang w:eastAsia="en-NZ"/>
              </w:rPr>
            </w:pPr>
            <w:r w:rsidRPr="00B9029F">
              <w:rPr>
                <w:rFonts w:cs="Calibri"/>
                <w:color w:val="000000"/>
                <w:sz w:val="20"/>
                <w:szCs w:val="20"/>
                <w:lang w:eastAsia="en-NZ"/>
              </w:rPr>
              <w:t>Main Urban Areas</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487,000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7.5%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2.0%</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r w:rsidRPr="00B9029F">
              <w:rPr>
                <w:rFonts w:cs="Calibri"/>
                <w:color w:val="000000"/>
                <w:sz w:val="20"/>
                <w:szCs w:val="20"/>
                <w:lang w:eastAsia="en-NZ"/>
              </w:rPr>
              <w:t>6.2%</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cs="Calibri"/>
                <w:b/>
                <w:bCs/>
                <w:color w:val="000000"/>
                <w:sz w:val="20"/>
                <w:szCs w:val="20"/>
                <w:lang w:eastAsia="en-NZ"/>
              </w:rPr>
            </w:pPr>
            <w:r w:rsidRPr="00B9029F">
              <w:rPr>
                <w:rFonts w:cs="Calibri"/>
                <w:b/>
                <w:bCs/>
                <w:color w:val="000000"/>
                <w:sz w:val="20"/>
                <w:szCs w:val="20"/>
                <w:lang w:eastAsia="en-NZ"/>
              </w:rPr>
              <w:t>Total NZ</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b/>
                <w:bCs/>
                <w:color w:val="000000"/>
                <w:sz w:val="20"/>
                <w:szCs w:val="20"/>
                <w:lang w:eastAsia="en-NZ"/>
              </w:rPr>
            </w:pPr>
            <w:r w:rsidRPr="00B9029F">
              <w:rPr>
                <w:rFonts w:cs="Calibri"/>
                <w:b/>
                <w:bCs/>
                <w:color w:val="000000"/>
                <w:sz w:val="20"/>
                <w:szCs w:val="20"/>
                <w:lang w:eastAsia="en-NZ"/>
              </w:rPr>
              <w:t>426,452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b/>
                <w:bCs/>
                <w:color w:val="000000"/>
                <w:sz w:val="20"/>
                <w:szCs w:val="20"/>
                <w:lang w:eastAsia="en-NZ"/>
              </w:rPr>
            </w:pPr>
            <w:r w:rsidRPr="00B9029F">
              <w:rPr>
                <w:rFonts w:cs="Calibri"/>
                <w:b/>
                <w:bCs/>
                <w:color w:val="000000"/>
                <w:sz w:val="20"/>
                <w:szCs w:val="20"/>
                <w:lang w:eastAsia="en-NZ"/>
              </w:rPr>
              <w:t>6.2%</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b/>
                <w:bCs/>
                <w:color w:val="000000"/>
                <w:sz w:val="20"/>
                <w:szCs w:val="20"/>
                <w:lang w:eastAsia="en-NZ"/>
              </w:rPr>
            </w:pPr>
            <w:r w:rsidRPr="00B9029F">
              <w:rPr>
                <w:rFonts w:cs="Calibri"/>
                <w:b/>
                <w:bCs/>
                <w:color w:val="000000"/>
                <w:sz w:val="20"/>
                <w:szCs w:val="20"/>
                <w:lang w:eastAsia="en-NZ"/>
              </w:rPr>
              <w:t>1.5%</w:t>
            </w: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cs="Calibri"/>
                <w:b/>
                <w:bCs/>
                <w:color w:val="000000"/>
                <w:sz w:val="20"/>
                <w:szCs w:val="20"/>
                <w:lang w:eastAsia="en-NZ"/>
              </w:rPr>
            </w:pPr>
            <w:r w:rsidRPr="00B9029F">
              <w:rPr>
                <w:rFonts w:cs="Calibri"/>
                <w:b/>
                <w:bCs/>
                <w:color w:val="000000"/>
                <w:sz w:val="20"/>
                <w:szCs w:val="20"/>
                <w:lang w:eastAsia="en-NZ"/>
              </w:rPr>
              <w:t>2.6%</w:t>
            </w:r>
          </w:p>
        </w:tc>
      </w:tr>
      <w:tr w:rsidR="00B9029F" w:rsidRPr="00B9029F" w:rsidTr="00B9029F">
        <w:trPr>
          <w:trHeight w:val="290"/>
        </w:trPr>
        <w:tc>
          <w:tcPr>
            <w:tcW w:w="0" w:type="auto"/>
            <w:tcBorders>
              <w:top w:val="single" w:sz="2" w:space="0" w:color="000000"/>
              <w:left w:val="single" w:sz="2" w:space="0" w:color="000000"/>
              <w:bottom w:val="single" w:sz="2" w:space="0" w:color="000000"/>
              <w:right w:val="nil"/>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c>
          <w:tcPr>
            <w:tcW w:w="0" w:type="auto"/>
            <w:tcBorders>
              <w:top w:val="single" w:sz="2" w:space="0" w:color="000000"/>
              <w:left w:val="nil"/>
              <w:bottom w:val="single" w:sz="2" w:space="0" w:color="000000"/>
              <w:right w:val="nil"/>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c>
          <w:tcPr>
            <w:tcW w:w="0" w:type="auto"/>
            <w:tcBorders>
              <w:top w:val="single" w:sz="2" w:space="0" w:color="000000"/>
              <w:left w:val="nil"/>
              <w:bottom w:val="single" w:sz="2" w:space="0" w:color="000000"/>
              <w:right w:val="nil"/>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c>
          <w:tcPr>
            <w:tcW w:w="0" w:type="auto"/>
            <w:tcBorders>
              <w:top w:val="single" w:sz="2" w:space="0" w:color="000000"/>
              <w:left w:val="nil"/>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r>
      <w:tr w:rsidR="00B9029F" w:rsidRPr="00B9029F" w:rsidTr="00B9029F">
        <w:trPr>
          <w:trHeight w:val="245"/>
        </w:trPr>
        <w:tc>
          <w:tcPr>
            <w:tcW w:w="0" w:type="auto"/>
            <w:gridSpan w:val="2"/>
            <w:tcBorders>
              <w:top w:val="single" w:sz="2" w:space="0" w:color="000000"/>
              <w:left w:val="single" w:sz="2" w:space="0" w:color="000000"/>
              <w:bottom w:val="single" w:sz="2" w:space="0" w:color="000000"/>
              <w:right w:val="nil"/>
            </w:tcBorders>
          </w:tcPr>
          <w:p w:rsidR="00B9029F" w:rsidRPr="00B9029F" w:rsidRDefault="00B9029F" w:rsidP="00B9029F">
            <w:pPr>
              <w:autoSpaceDE w:val="0"/>
              <w:autoSpaceDN w:val="0"/>
              <w:adjustRightInd w:val="0"/>
              <w:spacing w:after="0" w:line="240" w:lineRule="auto"/>
              <w:rPr>
                <w:rFonts w:ascii="Arial" w:hAnsi="Arial" w:cs="Arial"/>
                <w:b/>
                <w:bCs/>
                <w:color w:val="000000"/>
                <w:sz w:val="20"/>
                <w:szCs w:val="20"/>
                <w:lang w:eastAsia="en-NZ"/>
              </w:rPr>
            </w:pPr>
            <w:r w:rsidRPr="00B9029F">
              <w:rPr>
                <w:rFonts w:ascii="Arial" w:hAnsi="Arial" w:cs="Arial"/>
                <w:b/>
                <w:bCs/>
                <w:color w:val="000000"/>
                <w:sz w:val="20"/>
                <w:szCs w:val="20"/>
                <w:lang w:eastAsia="en-NZ"/>
              </w:rPr>
              <w:t>Notes on the above data:</w:t>
            </w:r>
          </w:p>
        </w:tc>
        <w:tc>
          <w:tcPr>
            <w:tcW w:w="0" w:type="auto"/>
            <w:tcBorders>
              <w:top w:val="single" w:sz="2" w:space="0" w:color="000000"/>
              <w:left w:val="nil"/>
              <w:bottom w:val="single" w:sz="2" w:space="0" w:color="000000"/>
              <w:right w:val="nil"/>
            </w:tcBorders>
          </w:tcPr>
          <w:p w:rsidR="00B9029F" w:rsidRPr="00B9029F" w:rsidRDefault="00B9029F" w:rsidP="00B9029F">
            <w:pPr>
              <w:autoSpaceDE w:val="0"/>
              <w:autoSpaceDN w:val="0"/>
              <w:adjustRightInd w:val="0"/>
              <w:spacing w:after="0" w:line="240" w:lineRule="auto"/>
              <w:rPr>
                <w:rFonts w:ascii="Arial" w:hAnsi="Arial" w:cs="Arial"/>
                <w:b/>
                <w:bCs/>
                <w:color w:val="000000"/>
                <w:sz w:val="20"/>
                <w:szCs w:val="20"/>
                <w:lang w:eastAsia="en-NZ"/>
              </w:rPr>
            </w:pPr>
          </w:p>
        </w:tc>
        <w:tc>
          <w:tcPr>
            <w:tcW w:w="0" w:type="auto"/>
            <w:tcBorders>
              <w:top w:val="single" w:sz="2" w:space="0" w:color="000000"/>
              <w:left w:val="nil"/>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ascii="Arial" w:hAnsi="Arial" w:cs="Arial"/>
                <w:b/>
                <w:bCs/>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c>
          <w:tcPr>
            <w:tcW w:w="0" w:type="auto"/>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jc w:val="right"/>
              <w:rPr>
                <w:rFonts w:ascii="Arial" w:hAnsi="Arial" w:cs="Arial"/>
                <w:color w:val="000000"/>
                <w:sz w:val="20"/>
                <w:szCs w:val="20"/>
                <w:lang w:eastAsia="en-NZ"/>
              </w:rPr>
            </w:pPr>
          </w:p>
        </w:tc>
      </w:tr>
      <w:tr w:rsidR="00B9029F" w:rsidRPr="00B9029F" w:rsidTr="00B9029F">
        <w:trPr>
          <w:trHeight w:val="739"/>
        </w:trPr>
        <w:tc>
          <w:tcPr>
            <w:tcW w:w="0" w:type="auto"/>
            <w:gridSpan w:val="6"/>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ascii="Arial" w:hAnsi="Arial" w:cs="Arial"/>
                <w:color w:val="000000"/>
                <w:sz w:val="20"/>
                <w:szCs w:val="20"/>
                <w:lang w:eastAsia="en-NZ"/>
              </w:rPr>
            </w:pPr>
            <w:r w:rsidRPr="00B9029F">
              <w:rPr>
                <w:rFonts w:ascii="Arial" w:hAnsi="Arial" w:cs="Arial"/>
                <w:color w:val="000000"/>
                <w:sz w:val="20"/>
                <w:szCs w:val="20"/>
                <w:lang w:eastAsia="en-NZ"/>
              </w:rPr>
              <w:t xml:space="preserve">1. The information included in the above table is based on the monthly property value index. This index is calculated based on the sales data entered into </w:t>
            </w:r>
            <w:proofErr w:type="spellStart"/>
            <w:r w:rsidRPr="00B9029F">
              <w:rPr>
                <w:rFonts w:ascii="Arial" w:hAnsi="Arial" w:cs="Arial"/>
                <w:color w:val="000000"/>
                <w:sz w:val="20"/>
                <w:szCs w:val="20"/>
                <w:lang w:eastAsia="en-NZ"/>
              </w:rPr>
              <w:t>PropertyIQ's</w:t>
            </w:r>
            <w:proofErr w:type="spellEnd"/>
            <w:r w:rsidRPr="00B9029F">
              <w:rPr>
                <w:rFonts w:ascii="Arial" w:hAnsi="Arial" w:cs="Arial"/>
                <w:color w:val="000000"/>
                <w:sz w:val="20"/>
                <w:szCs w:val="20"/>
                <w:lang w:eastAsia="en-NZ"/>
              </w:rPr>
              <w:t xml:space="preserve"> system in the previous 3 month period. For example, information for the period ending June will be calculated based on sales entered between April 1 and June 30.</w:t>
            </w:r>
          </w:p>
        </w:tc>
      </w:tr>
      <w:tr w:rsidR="00B9029F" w:rsidRPr="00B9029F" w:rsidTr="00B9029F">
        <w:trPr>
          <w:trHeight w:val="739"/>
        </w:trPr>
        <w:tc>
          <w:tcPr>
            <w:tcW w:w="0" w:type="auto"/>
            <w:gridSpan w:val="6"/>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ascii="Arial" w:hAnsi="Arial" w:cs="Arial"/>
                <w:color w:val="000000"/>
                <w:sz w:val="20"/>
                <w:szCs w:val="20"/>
                <w:lang w:eastAsia="en-NZ"/>
              </w:rPr>
            </w:pPr>
            <w:r w:rsidRPr="00B9029F">
              <w:rPr>
                <w:rFonts w:ascii="Arial" w:hAnsi="Arial" w:cs="Arial"/>
                <w:color w:val="000000"/>
                <w:sz w:val="20"/>
                <w:szCs w:val="20"/>
                <w:lang w:eastAsia="en-NZ"/>
              </w:rPr>
              <w:t xml:space="preserve">2. The average current value is the average (mean) value of all developed residential properties in the area based on the latest index. It is not an average or median sales price, as both of </w:t>
            </w:r>
            <w:proofErr w:type="gramStart"/>
            <w:r w:rsidRPr="00B9029F">
              <w:rPr>
                <w:rFonts w:ascii="Arial" w:hAnsi="Arial" w:cs="Arial"/>
                <w:color w:val="000000"/>
                <w:sz w:val="20"/>
                <w:szCs w:val="20"/>
                <w:lang w:eastAsia="en-NZ"/>
              </w:rPr>
              <w:t>those only measure</w:t>
            </w:r>
            <w:proofErr w:type="gramEnd"/>
            <w:r w:rsidRPr="00B9029F">
              <w:rPr>
                <w:rFonts w:ascii="Arial" w:hAnsi="Arial" w:cs="Arial"/>
                <w:color w:val="000000"/>
                <w:sz w:val="20"/>
                <w:szCs w:val="20"/>
                <w:lang w:eastAsia="en-NZ"/>
              </w:rPr>
              <w:t xml:space="preserve"> what happens to have sold in the period.</w:t>
            </w:r>
          </w:p>
        </w:tc>
      </w:tr>
      <w:tr w:rsidR="00B9029F" w:rsidRPr="00B9029F" w:rsidTr="00B9029F">
        <w:trPr>
          <w:trHeight w:val="535"/>
        </w:trPr>
        <w:tc>
          <w:tcPr>
            <w:tcW w:w="0" w:type="auto"/>
            <w:gridSpan w:val="6"/>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ascii="Arial" w:hAnsi="Arial" w:cs="Arial"/>
                <w:color w:val="000000"/>
                <w:sz w:val="20"/>
                <w:szCs w:val="20"/>
                <w:lang w:eastAsia="en-NZ"/>
              </w:rPr>
            </w:pPr>
            <w:r w:rsidRPr="00B9029F">
              <w:rPr>
                <w:rFonts w:ascii="Arial" w:hAnsi="Arial" w:cs="Arial"/>
                <w:color w:val="000000"/>
                <w:sz w:val="20"/>
                <w:szCs w:val="20"/>
                <w:lang w:eastAsia="en-NZ"/>
              </w:rPr>
              <w:t>3.  The percentage change over three months, twelve months and since the 2007 market peak are based on the change in the property value index between that time and the current.</w:t>
            </w:r>
          </w:p>
        </w:tc>
      </w:tr>
      <w:tr w:rsidR="00B9029F" w:rsidRPr="00B9029F" w:rsidTr="00B9029F">
        <w:trPr>
          <w:trHeight w:val="811"/>
        </w:trPr>
        <w:tc>
          <w:tcPr>
            <w:tcW w:w="0" w:type="auto"/>
            <w:gridSpan w:val="6"/>
            <w:tcBorders>
              <w:top w:val="single" w:sz="2" w:space="0" w:color="000000"/>
              <w:left w:val="single" w:sz="2" w:space="0" w:color="000000"/>
              <w:bottom w:val="single" w:sz="2" w:space="0" w:color="000000"/>
              <w:right w:val="single" w:sz="2" w:space="0" w:color="000000"/>
            </w:tcBorders>
          </w:tcPr>
          <w:p w:rsidR="00B9029F" w:rsidRPr="00B9029F" w:rsidRDefault="00B9029F" w:rsidP="00B9029F">
            <w:pPr>
              <w:autoSpaceDE w:val="0"/>
              <w:autoSpaceDN w:val="0"/>
              <w:adjustRightInd w:val="0"/>
              <w:spacing w:after="0" w:line="240" w:lineRule="auto"/>
              <w:rPr>
                <w:rFonts w:ascii="Arial" w:hAnsi="Arial" w:cs="Arial"/>
                <w:color w:val="000000"/>
                <w:sz w:val="20"/>
                <w:szCs w:val="20"/>
                <w:lang w:eastAsia="en-NZ"/>
              </w:rPr>
            </w:pPr>
            <w:r w:rsidRPr="00B9029F">
              <w:rPr>
                <w:rFonts w:ascii="Arial" w:hAnsi="Arial" w:cs="Arial"/>
                <w:color w:val="000000"/>
                <w:sz w:val="20"/>
                <w:szCs w:val="20"/>
                <w:lang w:eastAsia="en-NZ"/>
              </w:rPr>
              <w:t>4. Any of the statistical data shown in italics are calculated based on a sample set of data that is less than the recommended minimum. These results should be used with caution. Those showing N/A had too few sales to generate an index</w:t>
            </w:r>
          </w:p>
        </w:tc>
      </w:tr>
    </w:tbl>
    <w:p w:rsidR="00EB55A1" w:rsidRDefault="00EB55A1">
      <w:pPr>
        <w:spacing w:after="0" w:line="240" w:lineRule="auto"/>
      </w:pPr>
      <w:r>
        <w:br w:type="page"/>
      </w:r>
    </w:p>
    <w:p w:rsidR="003C4A77" w:rsidRDefault="00B9029F" w:rsidP="000C1445">
      <w:pPr>
        <w:spacing w:after="0" w:line="240" w:lineRule="auto"/>
      </w:pPr>
      <w:r w:rsidRPr="00B9029F">
        <w:rPr>
          <w:noProof/>
          <w:lang w:val="en-US"/>
        </w:rPr>
        <w:lastRenderedPageBreak/>
        <w:drawing>
          <wp:anchor distT="0" distB="0" distL="114300" distR="114300" simplePos="0" relativeHeight="251663360" behindDoc="1" locked="0" layoutInCell="1" allowOverlap="1">
            <wp:simplePos x="0" y="0"/>
            <wp:positionH relativeFrom="column">
              <wp:posOffset>3190875</wp:posOffset>
            </wp:positionH>
            <wp:positionV relativeFrom="paragraph">
              <wp:posOffset>5838825</wp:posOffset>
            </wp:positionV>
            <wp:extent cx="3173730" cy="2876550"/>
            <wp:effectExtent l="19050" t="0" r="7620" b="0"/>
            <wp:wrapTight wrapText="bothSides">
              <wp:wrapPolygon edited="0">
                <wp:start x="-130" y="0"/>
                <wp:lineTo x="-130" y="21314"/>
                <wp:lineTo x="21652" y="21314"/>
                <wp:lineTo x="21652" y="0"/>
                <wp:lineTo x="-13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3173730" cy="2876550"/>
                    </a:xfrm>
                    <a:prstGeom prst="rect">
                      <a:avLst/>
                    </a:prstGeom>
                    <a:noFill/>
                    <a:ln w="9525">
                      <a:noFill/>
                      <a:miter lim="800000"/>
                      <a:headEnd/>
                      <a:tailEnd/>
                    </a:ln>
                  </pic:spPr>
                </pic:pic>
              </a:graphicData>
            </a:graphic>
          </wp:anchor>
        </w:drawing>
      </w:r>
      <w:r w:rsidRPr="00B9029F">
        <w:rPr>
          <w:noProof/>
          <w:lang w:val="en-US"/>
        </w:rPr>
        <w:drawing>
          <wp:anchor distT="0" distB="0" distL="114300" distR="114300" simplePos="0" relativeHeight="251662336" behindDoc="1" locked="0" layoutInCell="1" allowOverlap="1">
            <wp:simplePos x="0" y="0"/>
            <wp:positionH relativeFrom="column">
              <wp:posOffset>22225</wp:posOffset>
            </wp:positionH>
            <wp:positionV relativeFrom="paragraph">
              <wp:posOffset>5838825</wp:posOffset>
            </wp:positionV>
            <wp:extent cx="3173095" cy="2876550"/>
            <wp:effectExtent l="19050" t="0" r="8255" b="0"/>
            <wp:wrapTight wrapText="bothSides">
              <wp:wrapPolygon edited="0">
                <wp:start x="-130" y="0"/>
                <wp:lineTo x="-130" y="21314"/>
                <wp:lineTo x="21656" y="21314"/>
                <wp:lineTo x="21656" y="0"/>
                <wp:lineTo x="-13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3173095" cy="2876550"/>
                    </a:xfrm>
                    <a:prstGeom prst="rect">
                      <a:avLst/>
                    </a:prstGeom>
                    <a:noFill/>
                    <a:ln w="9525">
                      <a:noFill/>
                      <a:miter lim="800000"/>
                      <a:headEnd/>
                      <a:tailEnd/>
                    </a:ln>
                  </pic:spPr>
                </pic:pic>
              </a:graphicData>
            </a:graphic>
          </wp:anchor>
        </w:drawing>
      </w:r>
      <w:r w:rsidRPr="00B9029F">
        <w:rPr>
          <w:noProof/>
          <w:lang w:val="en-US"/>
        </w:rPr>
        <w:drawing>
          <wp:anchor distT="0" distB="0" distL="114300" distR="114300" simplePos="0" relativeHeight="251661312" behindDoc="1" locked="0" layoutInCell="1" allowOverlap="1">
            <wp:simplePos x="0" y="0"/>
            <wp:positionH relativeFrom="column">
              <wp:posOffset>3190875</wp:posOffset>
            </wp:positionH>
            <wp:positionV relativeFrom="paragraph">
              <wp:posOffset>2876550</wp:posOffset>
            </wp:positionV>
            <wp:extent cx="3171825" cy="2876550"/>
            <wp:effectExtent l="19050" t="0" r="9525" b="0"/>
            <wp:wrapTight wrapText="bothSides">
              <wp:wrapPolygon edited="0">
                <wp:start x="-130" y="0"/>
                <wp:lineTo x="-130" y="21314"/>
                <wp:lineTo x="21665" y="21314"/>
                <wp:lineTo x="21665" y="0"/>
                <wp:lineTo x="-13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171825" cy="2876550"/>
                    </a:xfrm>
                    <a:prstGeom prst="rect">
                      <a:avLst/>
                    </a:prstGeom>
                    <a:noFill/>
                    <a:ln w="9525">
                      <a:noFill/>
                      <a:miter lim="800000"/>
                      <a:headEnd/>
                      <a:tailEnd/>
                    </a:ln>
                  </pic:spPr>
                </pic:pic>
              </a:graphicData>
            </a:graphic>
          </wp:anchor>
        </w:drawing>
      </w:r>
      <w:r w:rsidRPr="00B9029F">
        <w:rPr>
          <w:noProof/>
          <w:lang w:val="en-US"/>
        </w:rPr>
        <w:drawing>
          <wp:anchor distT="0" distB="0" distL="114300" distR="114300" simplePos="0" relativeHeight="251660288" behindDoc="1" locked="0" layoutInCell="1" allowOverlap="1">
            <wp:simplePos x="0" y="0"/>
            <wp:positionH relativeFrom="column">
              <wp:posOffset>19050</wp:posOffset>
            </wp:positionH>
            <wp:positionV relativeFrom="paragraph">
              <wp:posOffset>2876550</wp:posOffset>
            </wp:positionV>
            <wp:extent cx="3173095" cy="2879725"/>
            <wp:effectExtent l="19050" t="0" r="8255" b="0"/>
            <wp:wrapTight wrapText="bothSides">
              <wp:wrapPolygon edited="0">
                <wp:start x="-130" y="0"/>
                <wp:lineTo x="-130" y="21290"/>
                <wp:lineTo x="21656" y="21290"/>
                <wp:lineTo x="21656" y="0"/>
                <wp:lineTo x="-13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173095" cy="2879725"/>
                    </a:xfrm>
                    <a:prstGeom prst="rect">
                      <a:avLst/>
                    </a:prstGeom>
                    <a:noFill/>
                    <a:ln w="9525">
                      <a:noFill/>
                      <a:miter lim="800000"/>
                      <a:headEnd/>
                      <a:tailEnd/>
                    </a:ln>
                  </pic:spPr>
                </pic:pic>
              </a:graphicData>
            </a:graphic>
          </wp:anchor>
        </w:drawing>
      </w:r>
      <w:r w:rsidRPr="00B9029F">
        <w:rPr>
          <w:noProof/>
          <w:lang w:val="en-US"/>
        </w:rPr>
        <w:drawing>
          <wp:anchor distT="0" distB="0" distL="114300" distR="114300" simplePos="0" relativeHeight="251659264" behindDoc="1" locked="0" layoutInCell="1" allowOverlap="1">
            <wp:simplePos x="0" y="0"/>
            <wp:positionH relativeFrom="column">
              <wp:posOffset>3192145</wp:posOffset>
            </wp:positionH>
            <wp:positionV relativeFrom="paragraph">
              <wp:posOffset>0</wp:posOffset>
            </wp:positionV>
            <wp:extent cx="3173095" cy="2876550"/>
            <wp:effectExtent l="19050" t="0" r="8255" b="0"/>
            <wp:wrapTight wrapText="bothSides">
              <wp:wrapPolygon edited="0">
                <wp:start x="-130" y="0"/>
                <wp:lineTo x="-130" y="21314"/>
                <wp:lineTo x="21656" y="21314"/>
                <wp:lineTo x="21656" y="0"/>
                <wp:lineTo x="-13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173095" cy="2876550"/>
                    </a:xfrm>
                    <a:prstGeom prst="rect">
                      <a:avLst/>
                    </a:prstGeom>
                    <a:noFill/>
                    <a:ln w="9525">
                      <a:noFill/>
                      <a:miter lim="800000"/>
                      <a:headEnd/>
                      <a:tailEnd/>
                    </a:ln>
                  </pic:spPr>
                </pic:pic>
              </a:graphicData>
            </a:graphic>
          </wp:anchor>
        </w:drawing>
      </w:r>
      <w:r w:rsidRPr="00B9029F">
        <w:rPr>
          <w:noProof/>
          <w:lang w:val="en-US"/>
        </w:rPr>
        <w:drawing>
          <wp:anchor distT="0" distB="0" distL="114300" distR="114300" simplePos="0" relativeHeight="251658240" behindDoc="1" locked="0" layoutInCell="1" allowOverlap="1">
            <wp:simplePos x="0" y="0"/>
            <wp:positionH relativeFrom="column">
              <wp:posOffset>19050</wp:posOffset>
            </wp:positionH>
            <wp:positionV relativeFrom="paragraph">
              <wp:posOffset>0</wp:posOffset>
            </wp:positionV>
            <wp:extent cx="3173095" cy="2879725"/>
            <wp:effectExtent l="19050" t="0" r="8255" b="0"/>
            <wp:wrapTight wrapText="bothSides">
              <wp:wrapPolygon edited="0">
                <wp:start x="-130" y="0"/>
                <wp:lineTo x="-130" y="21290"/>
                <wp:lineTo x="21656" y="21290"/>
                <wp:lineTo x="21656" y="0"/>
                <wp:lineTo x="-13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173095" cy="2879725"/>
                    </a:xfrm>
                    <a:prstGeom prst="rect">
                      <a:avLst/>
                    </a:prstGeom>
                    <a:noFill/>
                    <a:ln w="9525">
                      <a:noFill/>
                      <a:miter lim="800000"/>
                      <a:headEnd/>
                      <a:tailEnd/>
                    </a:ln>
                  </pic:spPr>
                </pic:pic>
              </a:graphicData>
            </a:graphic>
          </wp:anchor>
        </w:drawing>
      </w:r>
    </w:p>
    <w:sectPr w:rsidR="003C4A77" w:rsidSect="00661390">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275"/>
    <w:multiLevelType w:val="hybridMultilevel"/>
    <w:tmpl w:val="CD4092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B614164"/>
    <w:multiLevelType w:val="hybridMultilevel"/>
    <w:tmpl w:val="A8AC4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E6F222C"/>
    <w:multiLevelType w:val="hybridMultilevel"/>
    <w:tmpl w:val="3BB859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547259C1"/>
    <w:multiLevelType w:val="hybridMultilevel"/>
    <w:tmpl w:val="13C48C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690F29E6"/>
    <w:multiLevelType w:val="hybridMultilevel"/>
    <w:tmpl w:val="3CBC87D2"/>
    <w:lvl w:ilvl="0" w:tplc="74D46CD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2D4221"/>
    <w:rsid w:val="000050F0"/>
    <w:rsid w:val="00005B6D"/>
    <w:rsid w:val="00006846"/>
    <w:rsid w:val="00007F9D"/>
    <w:rsid w:val="00014DD5"/>
    <w:rsid w:val="000163D2"/>
    <w:rsid w:val="00016FEE"/>
    <w:rsid w:val="00027B27"/>
    <w:rsid w:val="00031B27"/>
    <w:rsid w:val="00035914"/>
    <w:rsid w:val="0003737F"/>
    <w:rsid w:val="000456CF"/>
    <w:rsid w:val="00045F58"/>
    <w:rsid w:val="00047456"/>
    <w:rsid w:val="000507BC"/>
    <w:rsid w:val="000534A3"/>
    <w:rsid w:val="0006250A"/>
    <w:rsid w:val="00066E0D"/>
    <w:rsid w:val="00073A93"/>
    <w:rsid w:val="00075034"/>
    <w:rsid w:val="00080607"/>
    <w:rsid w:val="00081156"/>
    <w:rsid w:val="000834A2"/>
    <w:rsid w:val="00086027"/>
    <w:rsid w:val="00092518"/>
    <w:rsid w:val="00092AE6"/>
    <w:rsid w:val="00094231"/>
    <w:rsid w:val="0009757A"/>
    <w:rsid w:val="000A50C4"/>
    <w:rsid w:val="000A697D"/>
    <w:rsid w:val="000A774B"/>
    <w:rsid w:val="000B372C"/>
    <w:rsid w:val="000B6462"/>
    <w:rsid w:val="000B65FC"/>
    <w:rsid w:val="000C1445"/>
    <w:rsid w:val="000C4DDD"/>
    <w:rsid w:val="000D3918"/>
    <w:rsid w:val="000D3C4B"/>
    <w:rsid w:val="000D740D"/>
    <w:rsid w:val="000E1532"/>
    <w:rsid w:val="000F5CCC"/>
    <w:rsid w:val="000F7C0F"/>
    <w:rsid w:val="000F7CC2"/>
    <w:rsid w:val="00110B5C"/>
    <w:rsid w:val="00111B71"/>
    <w:rsid w:val="00113A7B"/>
    <w:rsid w:val="001178B0"/>
    <w:rsid w:val="00123D98"/>
    <w:rsid w:val="00126A59"/>
    <w:rsid w:val="00127352"/>
    <w:rsid w:val="001345C7"/>
    <w:rsid w:val="0014530B"/>
    <w:rsid w:val="0014723D"/>
    <w:rsid w:val="001474AC"/>
    <w:rsid w:val="0015052C"/>
    <w:rsid w:val="0015280A"/>
    <w:rsid w:val="00153CFC"/>
    <w:rsid w:val="001558BE"/>
    <w:rsid w:val="00156402"/>
    <w:rsid w:val="00164BA6"/>
    <w:rsid w:val="00165BE1"/>
    <w:rsid w:val="001671E8"/>
    <w:rsid w:val="00184A70"/>
    <w:rsid w:val="0018717B"/>
    <w:rsid w:val="00191785"/>
    <w:rsid w:val="00193B66"/>
    <w:rsid w:val="001959EB"/>
    <w:rsid w:val="001A0DCD"/>
    <w:rsid w:val="001A0FFB"/>
    <w:rsid w:val="001A2622"/>
    <w:rsid w:val="001A2CC2"/>
    <w:rsid w:val="001A4C46"/>
    <w:rsid w:val="001B6C3F"/>
    <w:rsid w:val="001B7F73"/>
    <w:rsid w:val="001C1153"/>
    <w:rsid w:val="001C3538"/>
    <w:rsid w:val="001C61CF"/>
    <w:rsid w:val="001D1BE5"/>
    <w:rsid w:val="001D7DFF"/>
    <w:rsid w:val="001E5F70"/>
    <w:rsid w:val="001F1837"/>
    <w:rsid w:val="001F6A79"/>
    <w:rsid w:val="00207AF3"/>
    <w:rsid w:val="002111DB"/>
    <w:rsid w:val="00211995"/>
    <w:rsid w:val="00216B02"/>
    <w:rsid w:val="00221616"/>
    <w:rsid w:val="0023172C"/>
    <w:rsid w:val="00232259"/>
    <w:rsid w:val="002343C8"/>
    <w:rsid w:val="002407E0"/>
    <w:rsid w:val="00241704"/>
    <w:rsid w:val="002421F6"/>
    <w:rsid w:val="0024384A"/>
    <w:rsid w:val="0024480B"/>
    <w:rsid w:val="00244D66"/>
    <w:rsid w:val="00244F68"/>
    <w:rsid w:val="00245F3B"/>
    <w:rsid w:val="00247066"/>
    <w:rsid w:val="00250FB8"/>
    <w:rsid w:val="002529BF"/>
    <w:rsid w:val="00256AEB"/>
    <w:rsid w:val="00264FBE"/>
    <w:rsid w:val="00266E33"/>
    <w:rsid w:val="00267393"/>
    <w:rsid w:val="00272502"/>
    <w:rsid w:val="00273AB1"/>
    <w:rsid w:val="002745B3"/>
    <w:rsid w:val="00274A2D"/>
    <w:rsid w:val="00282980"/>
    <w:rsid w:val="002850D4"/>
    <w:rsid w:val="002860B3"/>
    <w:rsid w:val="00296D07"/>
    <w:rsid w:val="002A125F"/>
    <w:rsid w:val="002B0789"/>
    <w:rsid w:val="002B74E3"/>
    <w:rsid w:val="002C0CCC"/>
    <w:rsid w:val="002C7C62"/>
    <w:rsid w:val="002D0ADB"/>
    <w:rsid w:val="002D4221"/>
    <w:rsid w:val="002D425E"/>
    <w:rsid w:val="002E4391"/>
    <w:rsid w:val="002F43C8"/>
    <w:rsid w:val="002F4897"/>
    <w:rsid w:val="002F5BD7"/>
    <w:rsid w:val="00301B94"/>
    <w:rsid w:val="00302D14"/>
    <w:rsid w:val="00305626"/>
    <w:rsid w:val="003131DE"/>
    <w:rsid w:val="003132E2"/>
    <w:rsid w:val="00314E4B"/>
    <w:rsid w:val="00315988"/>
    <w:rsid w:val="00316F9D"/>
    <w:rsid w:val="0031790E"/>
    <w:rsid w:val="00320C14"/>
    <w:rsid w:val="00320ECB"/>
    <w:rsid w:val="00322F1F"/>
    <w:rsid w:val="00325B01"/>
    <w:rsid w:val="003263DD"/>
    <w:rsid w:val="00327D1C"/>
    <w:rsid w:val="003312E7"/>
    <w:rsid w:val="00331715"/>
    <w:rsid w:val="00336F39"/>
    <w:rsid w:val="00351654"/>
    <w:rsid w:val="0035196E"/>
    <w:rsid w:val="00351B45"/>
    <w:rsid w:val="00354F07"/>
    <w:rsid w:val="00356AB1"/>
    <w:rsid w:val="003575A5"/>
    <w:rsid w:val="00357E9B"/>
    <w:rsid w:val="00361DB6"/>
    <w:rsid w:val="0037740C"/>
    <w:rsid w:val="00385471"/>
    <w:rsid w:val="0039380B"/>
    <w:rsid w:val="00394B8B"/>
    <w:rsid w:val="00395115"/>
    <w:rsid w:val="003958FE"/>
    <w:rsid w:val="00397C97"/>
    <w:rsid w:val="003A08AB"/>
    <w:rsid w:val="003A5E90"/>
    <w:rsid w:val="003A7E5E"/>
    <w:rsid w:val="003B0448"/>
    <w:rsid w:val="003B26B2"/>
    <w:rsid w:val="003B378C"/>
    <w:rsid w:val="003C1418"/>
    <w:rsid w:val="003C4A77"/>
    <w:rsid w:val="003C5492"/>
    <w:rsid w:val="003D2095"/>
    <w:rsid w:val="003D7BE5"/>
    <w:rsid w:val="003E00DB"/>
    <w:rsid w:val="003E4A7A"/>
    <w:rsid w:val="003E6E33"/>
    <w:rsid w:val="003F766D"/>
    <w:rsid w:val="0040011C"/>
    <w:rsid w:val="004007F2"/>
    <w:rsid w:val="00403D0B"/>
    <w:rsid w:val="00407F3C"/>
    <w:rsid w:val="00410A23"/>
    <w:rsid w:val="004112FE"/>
    <w:rsid w:val="00414FF3"/>
    <w:rsid w:val="00426631"/>
    <w:rsid w:val="00426E65"/>
    <w:rsid w:val="00442230"/>
    <w:rsid w:val="00446931"/>
    <w:rsid w:val="004526D2"/>
    <w:rsid w:val="004539F9"/>
    <w:rsid w:val="00464E22"/>
    <w:rsid w:val="00465A77"/>
    <w:rsid w:val="004723E7"/>
    <w:rsid w:val="00477D89"/>
    <w:rsid w:val="00481070"/>
    <w:rsid w:val="00481934"/>
    <w:rsid w:val="00490CE8"/>
    <w:rsid w:val="00497794"/>
    <w:rsid w:val="004A0135"/>
    <w:rsid w:val="004A20AF"/>
    <w:rsid w:val="004A4770"/>
    <w:rsid w:val="004A51A4"/>
    <w:rsid w:val="004A7827"/>
    <w:rsid w:val="004B1479"/>
    <w:rsid w:val="004B1992"/>
    <w:rsid w:val="004B3D4C"/>
    <w:rsid w:val="004B58C9"/>
    <w:rsid w:val="004B6924"/>
    <w:rsid w:val="004C22D0"/>
    <w:rsid w:val="004C2BD5"/>
    <w:rsid w:val="004C3C75"/>
    <w:rsid w:val="004D104E"/>
    <w:rsid w:val="004D57C7"/>
    <w:rsid w:val="004E1630"/>
    <w:rsid w:val="004E24FA"/>
    <w:rsid w:val="004F2318"/>
    <w:rsid w:val="00500E76"/>
    <w:rsid w:val="00503E39"/>
    <w:rsid w:val="0050647C"/>
    <w:rsid w:val="005064DA"/>
    <w:rsid w:val="00507728"/>
    <w:rsid w:val="00512A93"/>
    <w:rsid w:val="00512FEB"/>
    <w:rsid w:val="005142EA"/>
    <w:rsid w:val="00521D45"/>
    <w:rsid w:val="00526638"/>
    <w:rsid w:val="00531BDC"/>
    <w:rsid w:val="005350E8"/>
    <w:rsid w:val="00536749"/>
    <w:rsid w:val="005376EA"/>
    <w:rsid w:val="00545336"/>
    <w:rsid w:val="00545C25"/>
    <w:rsid w:val="005541AA"/>
    <w:rsid w:val="0056099F"/>
    <w:rsid w:val="00560D87"/>
    <w:rsid w:val="00561AC3"/>
    <w:rsid w:val="00562F82"/>
    <w:rsid w:val="00566A54"/>
    <w:rsid w:val="00573D9E"/>
    <w:rsid w:val="00576D39"/>
    <w:rsid w:val="00577483"/>
    <w:rsid w:val="00580594"/>
    <w:rsid w:val="005862F0"/>
    <w:rsid w:val="00595EBA"/>
    <w:rsid w:val="005977D9"/>
    <w:rsid w:val="005B05EB"/>
    <w:rsid w:val="005B166B"/>
    <w:rsid w:val="005C23EC"/>
    <w:rsid w:val="005D39DB"/>
    <w:rsid w:val="005F4535"/>
    <w:rsid w:val="006000E3"/>
    <w:rsid w:val="0060353F"/>
    <w:rsid w:val="00606C3B"/>
    <w:rsid w:val="006079A8"/>
    <w:rsid w:val="0061589A"/>
    <w:rsid w:val="00620411"/>
    <w:rsid w:val="00620BAD"/>
    <w:rsid w:val="0062496E"/>
    <w:rsid w:val="00630158"/>
    <w:rsid w:val="00631B7D"/>
    <w:rsid w:val="006323EA"/>
    <w:rsid w:val="00634650"/>
    <w:rsid w:val="006358BB"/>
    <w:rsid w:val="00635E7C"/>
    <w:rsid w:val="00637A97"/>
    <w:rsid w:val="0064007A"/>
    <w:rsid w:val="006405D0"/>
    <w:rsid w:val="00646270"/>
    <w:rsid w:val="006544E3"/>
    <w:rsid w:val="00655F4B"/>
    <w:rsid w:val="00657E93"/>
    <w:rsid w:val="00661390"/>
    <w:rsid w:val="00661A7D"/>
    <w:rsid w:val="0066623E"/>
    <w:rsid w:val="006671D1"/>
    <w:rsid w:val="0067015E"/>
    <w:rsid w:val="006711A3"/>
    <w:rsid w:val="00681235"/>
    <w:rsid w:val="00682CA1"/>
    <w:rsid w:val="00684A2B"/>
    <w:rsid w:val="006850DB"/>
    <w:rsid w:val="00690F4E"/>
    <w:rsid w:val="0069176E"/>
    <w:rsid w:val="006A276C"/>
    <w:rsid w:val="006B0A97"/>
    <w:rsid w:val="006C0F63"/>
    <w:rsid w:val="006C21AE"/>
    <w:rsid w:val="006C6DAA"/>
    <w:rsid w:val="006D09A7"/>
    <w:rsid w:val="006D482F"/>
    <w:rsid w:val="006D5E8D"/>
    <w:rsid w:val="006E04CF"/>
    <w:rsid w:val="006F321D"/>
    <w:rsid w:val="006F750D"/>
    <w:rsid w:val="007001D3"/>
    <w:rsid w:val="00700352"/>
    <w:rsid w:val="00703969"/>
    <w:rsid w:val="007048B0"/>
    <w:rsid w:val="00705656"/>
    <w:rsid w:val="00707D9D"/>
    <w:rsid w:val="007114B8"/>
    <w:rsid w:val="00714495"/>
    <w:rsid w:val="00724E81"/>
    <w:rsid w:val="00731222"/>
    <w:rsid w:val="007353D1"/>
    <w:rsid w:val="0073704E"/>
    <w:rsid w:val="00741CCB"/>
    <w:rsid w:val="00741D2F"/>
    <w:rsid w:val="00751917"/>
    <w:rsid w:val="00752A0C"/>
    <w:rsid w:val="00752A91"/>
    <w:rsid w:val="007537D5"/>
    <w:rsid w:val="0075497E"/>
    <w:rsid w:val="007718D7"/>
    <w:rsid w:val="00773C02"/>
    <w:rsid w:val="00776015"/>
    <w:rsid w:val="00784973"/>
    <w:rsid w:val="00792EAE"/>
    <w:rsid w:val="00795D35"/>
    <w:rsid w:val="007A0349"/>
    <w:rsid w:val="007B1E2D"/>
    <w:rsid w:val="007B4976"/>
    <w:rsid w:val="007C1881"/>
    <w:rsid w:val="007C2FA4"/>
    <w:rsid w:val="007C3155"/>
    <w:rsid w:val="007C6863"/>
    <w:rsid w:val="007D3480"/>
    <w:rsid w:val="007D38F5"/>
    <w:rsid w:val="007D5677"/>
    <w:rsid w:val="007D6FD0"/>
    <w:rsid w:val="007E3E4E"/>
    <w:rsid w:val="007F044B"/>
    <w:rsid w:val="007F36B4"/>
    <w:rsid w:val="007F4339"/>
    <w:rsid w:val="007F4CEE"/>
    <w:rsid w:val="007F7D9C"/>
    <w:rsid w:val="008011CE"/>
    <w:rsid w:val="008014C4"/>
    <w:rsid w:val="00806C29"/>
    <w:rsid w:val="00821BB7"/>
    <w:rsid w:val="00827C1E"/>
    <w:rsid w:val="00831F25"/>
    <w:rsid w:val="00836724"/>
    <w:rsid w:val="00841D33"/>
    <w:rsid w:val="00847121"/>
    <w:rsid w:val="00850575"/>
    <w:rsid w:val="00864F63"/>
    <w:rsid w:val="0087327B"/>
    <w:rsid w:val="00877CB9"/>
    <w:rsid w:val="00885646"/>
    <w:rsid w:val="0088688B"/>
    <w:rsid w:val="0089477D"/>
    <w:rsid w:val="00897A49"/>
    <w:rsid w:val="008A2E1D"/>
    <w:rsid w:val="008A3215"/>
    <w:rsid w:val="008B0291"/>
    <w:rsid w:val="008B0C31"/>
    <w:rsid w:val="008C0C0F"/>
    <w:rsid w:val="008C3AA7"/>
    <w:rsid w:val="008C5625"/>
    <w:rsid w:val="008C6DD1"/>
    <w:rsid w:val="008D3855"/>
    <w:rsid w:val="008D65E7"/>
    <w:rsid w:val="008D78F4"/>
    <w:rsid w:val="008E0837"/>
    <w:rsid w:val="008E0BCB"/>
    <w:rsid w:val="008E33D3"/>
    <w:rsid w:val="008E6975"/>
    <w:rsid w:val="008F0D15"/>
    <w:rsid w:val="008F52BF"/>
    <w:rsid w:val="008F7E0F"/>
    <w:rsid w:val="0091096D"/>
    <w:rsid w:val="009109C3"/>
    <w:rsid w:val="00910B79"/>
    <w:rsid w:val="00911A02"/>
    <w:rsid w:val="00911BAD"/>
    <w:rsid w:val="009145AE"/>
    <w:rsid w:val="009337ED"/>
    <w:rsid w:val="00935C15"/>
    <w:rsid w:val="00936E35"/>
    <w:rsid w:val="00937512"/>
    <w:rsid w:val="0093754B"/>
    <w:rsid w:val="00947C93"/>
    <w:rsid w:val="00953906"/>
    <w:rsid w:val="00953AF4"/>
    <w:rsid w:val="00960AE5"/>
    <w:rsid w:val="009644B2"/>
    <w:rsid w:val="0097219F"/>
    <w:rsid w:val="00976A18"/>
    <w:rsid w:val="00976D13"/>
    <w:rsid w:val="00980C60"/>
    <w:rsid w:val="009833FB"/>
    <w:rsid w:val="00984A4E"/>
    <w:rsid w:val="00996F72"/>
    <w:rsid w:val="00997117"/>
    <w:rsid w:val="009A0AD3"/>
    <w:rsid w:val="009A39FB"/>
    <w:rsid w:val="009A44D3"/>
    <w:rsid w:val="009B1626"/>
    <w:rsid w:val="009B406D"/>
    <w:rsid w:val="009B5F35"/>
    <w:rsid w:val="009B79BD"/>
    <w:rsid w:val="009E1E4A"/>
    <w:rsid w:val="00A131EE"/>
    <w:rsid w:val="00A15CFA"/>
    <w:rsid w:val="00A15ED8"/>
    <w:rsid w:val="00A2014D"/>
    <w:rsid w:val="00A205FE"/>
    <w:rsid w:val="00A20CD3"/>
    <w:rsid w:val="00A211EE"/>
    <w:rsid w:val="00A238CE"/>
    <w:rsid w:val="00A251CB"/>
    <w:rsid w:val="00A268C2"/>
    <w:rsid w:val="00A32A0B"/>
    <w:rsid w:val="00A32D95"/>
    <w:rsid w:val="00A348F9"/>
    <w:rsid w:val="00A36E6D"/>
    <w:rsid w:val="00A37AD6"/>
    <w:rsid w:val="00A47C11"/>
    <w:rsid w:val="00A50253"/>
    <w:rsid w:val="00A50583"/>
    <w:rsid w:val="00A51A55"/>
    <w:rsid w:val="00A527B2"/>
    <w:rsid w:val="00A52C55"/>
    <w:rsid w:val="00A541B9"/>
    <w:rsid w:val="00A704FE"/>
    <w:rsid w:val="00A90295"/>
    <w:rsid w:val="00A9144E"/>
    <w:rsid w:val="00A938D4"/>
    <w:rsid w:val="00A959B5"/>
    <w:rsid w:val="00AA57C3"/>
    <w:rsid w:val="00AB0491"/>
    <w:rsid w:val="00AB7684"/>
    <w:rsid w:val="00AC2608"/>
    <w:rsid w:val="00AC2865"/>
    <w:rsid w:val="00AC2980"/>
    <w:rsid w:val="00AD04D6"/>
    <w:rsid w:val="00AD4CD4"/>
    <w:rsid w:val="00AE2800"/>
    <w:rsid w:val="00AE7CB4"/>
    <w:rsid w:val="00AF361D"/>
    <w:rsid w:val="00B00048"/>
    <w:rsid w:val="00B048F2"/>
    <w:rsid w:val="00B079C9"/>
    <w:rsid w:val="00B11C1D"/>
    <w:rsid w:val="00B20736"/>
    <w:rsid w:val="00B222E6"/>
    <w:rsid w:val="00B31928"/>
    <w:rsid w:val="00B32471"/>
    <w:rsid w:val="00B3267D"/>
    <w:rsid w:val="00B326F3"/>
    <w:rsid w:val="00B33060"/>
    <w:rsid w:val="00B35F86"/>
    <w:rsid w:val="00B362B7"/>
    <w:rsid w:val="00B3646E"/>
    <w:rsid w:val="00B40D58"/>
    <w:rsid w:val="00B41088"/>
    <w:rsid w:val="00B46A36"/>
    <w:rsid w:val="00B532FF"/>
    <w:rsid w:val="00B54111"/>
    <w:rsid w:val="00B550EC"/>
    <w:rsid w:val="00B55772"/>
    <w:rsid w:val="00B60E5D"/>
    <w:rsid w:val="00B65841"/>
    <w:rsid w:val="00B7396A"/>
    <w:rsid w:val="00B74F91"/>
    <w:rsid w:val="00B82B52"/>
    <w:rsid w:val="00B9029F"/>
    <w:rsid w:val="00B9065E"/>
    <w:rsid w:val="00B9580C"/>
    <w:rsid w:val="00B96B6C"/>
    <w:rsid w:val="00BA186F"/>
    <w:rsid w:val="00BA1C3E"/>
    <w:rsid w:val="00BB5768"/>
    <w:rsid w:val="00BC3E4C"/>
    <w:rsid w:val="00BC514D"/>
    <w:rsid w:val="00BC5B66"/>
    <w:rsid w:val="00BD384D"/>
    <w:rsid w:val="00BE07AD"/>
    <w:rsid w:val="00BF0047"/>
    <w:rsid w:val="00BF170C"/>
    <w:rsid w:val="00C0367C"/>
    <w:rsid w:val="00C160A0"/>
    <w:rsid w:val="00C2479A"/>
    <w:rsid w:val="00C306A1"/>
    <w:rsid w:val="00C3603F"/>
    <w:rsid w:val="00C3622A"/>
    <w:rsid w:val="00C400C5"/>
    <w:rsid w:val="00C40111"/>
    <w:rsid w:val="00C461D7"/>
    <w:rsid w:val="00C50DFC"/>
    <w:rsid w:val="00C517CD"/>
    <w:rsid w:val="00C51E28"/>
    <w:rsid w:val="00C541D4"/>
    <w:rsid w:val="00C57EF2"/>
    <w:rsid w:val="00C64BD2"/>
    <w:rsid w:val="00C72E0B"/>
    <w:rsid w:val="00C73F61"/>
    <w:rsid w:val="00C756B2"/>
    <w:rsid w:val="00C77B85"/>
    <w:rsid w:val="00C804DF"/>
    <w:rsid w:val="00C805AA"/>
    <w:rsid w:val="00C8211A"/>
    <w:rsid w:val="00C82F35"/>
    <w:rsid w:val="00C82FDD"/>
    <w:rsid w:val="00C83B54"/>
    <w:rsid w:val="00C942E3"/>
    <w:rsid w:val="00CA0FB8"/>
    <w:rsid w:val="00CA5FD1"/>
    <w:rsid w:val="00CA6FF8"/>
    <w:rsid w:val="00CB210F"/>
    <w:rsid w:val="00CB4ADF"/>
    <w:rsid w:val="00CC0452"/>
    <w:rsid w:val="00CC0DF1"/>
    <w:rsid w:val="00CC0F43"/>
    <w:rsid w:val="00CC1462"/>
    <w:rsid w:val="00CC45E1"/>
    <w:rsid w:val="00CC5619"/>
    <w:rsid w:val="00CD1094"/>
    <w:rsid w:val="00CD114A"/>
    <w:rsid w:val="00CD62BB"/>
    <w:rsid w:val="00CE7470"/>
    <w:rsid w:val="00CE77DA"/>
    <w:rsid w:val="00CF0BA1"/>
    <w:rsid w:val="00CF3E52"/>
    <w:rsid w:val="00CF46D2"/>
    <w:rsid w:val="00D0225A"/>
    <w:rsid w:val="00D06509"/>
    <w:rsid w:val="00D07347"/>
    <w:rsid w:val="00D07936"/>
    <w:rsid w:val="00D108BC"/>
    <w:rsid w:val="00D11FC4"/>
    <w:rsid w:val="00D1214C"/>
    <w:rsid w:val="00D124E0"/>
    <w:rsid w:val="00D15ACA"/>
    <w:rsid w:val="00D202AE"/>
    <w:rsid w:val="00D22041"/>
    <w:rsid w:val="00D254D4"/>
    <w:rsid w:val="00D25B1D"/>
    <w:rsid w:val="00D26D8B"/>
    <w:rsid w:val="00D32A2C"/>
    <w:rsid w:val="00D35918"/>
    <w:rsid w:val="00D378AD"/>
    <w:rsid w:val="00D41CF5"/>
    <w:rsid w:val="00D50A26"/>
    <w:rsid w:val="00D57B73"/>
    <w:rsid w:val="00D57BB1"/>
    <w:rsid w:val="00D6273C"/>
    <w:rsid w:val="00D72259"/>
    <w:rsid w:val="00D74D5E"/>
    <w:rsid w:val="00D77589"/>
    <w:rsid w:val="00D8341D"/>
    <w:rsid w:val="00D835D5"/>
    <w:rsid w:val="00D83C6F"/>
    <w:rsid w:val="00D84527"/>
    <w:rsid w:val="00D85868"/>
    <w:rsid w:val="00D9639A"/>
    <w:rsid w:val="00D979C6"/>
    <w:rsid w:val="00D97B7C"/>
    <w:rsid w:val="00DA0E85"/>
    <w:rsid w:val="00DB0CD5"/>
    <w:rsid w:val="00DB1524"/>
    <w:rsid w:val="00DB3C9D"/>
    <w:rsid w:val="00DB74C6"/>
    <w:rsid w:val="00DB7693"/>
    <w:rsid w:val="00DC13A6"/>
    <w:rsid w:val="00DC3F36"/>
    <w:rsid w:val="00DC553E"/>
    <w:rsid w:val="00DC5B32"/>
    <w:rsid w:val="00DD1882"/>
    <w:rsid w:val="00DD1E3D"/>
    <w:rsid w:val="00DD34E0"/>
    <w:rsid w:val="00DD7120"/>
    <w:rsid w:val="00DE053A"/>
    <w:rsid w:val="00DE3853"/>
    <w:rsid w:val="00DE59F6"/>
    <w:rsid w:val="00DE62EE"/>
    <w:rsid w:val="00DF5AA5"/>
    <w:rsid w:val="00E0004F"/>
    <w:rsid w:val="00E01226"/>
    <w:rsid w:val="00E01449"/>
    <w:rsid w:val="00E029D5"/>
    <w:rsid w:val="00E03FCC"/>
    <w:rsid w:val="00E042AD"/>
    <w:rsid w:val="00E071CA"/>
    <w:rsid w:val="00E11329"/>
    <w:rsid w:val="00E14E2A"/>
    <w:rsid w:val="00E20DA1"/>
    <w:rsid w:val="00E22417"/>
    <w:rsid w:val="00E33334"/>
    <w:rsid w:val="00E36135"/>
    <w:rsid w:val="00E42878"/>
    <w:rsid w:val="00E43BC6"/>
    <w:rsid w:val="00E47BF0"/>
    <w:rsid w:val="00E500BF"/>
    <w:rsid w:val="00E51DCD"/>
    <w:rsid w:val="00E64638"/>
    <w:rsid w:val="00E7406A"/>
    <w:rsid w:val="00E81447"/>
    <w:rsid w:val="00E92D22"/>
    <w:rsid w:val="00E95D15"/>
    <w:rsid w:val="00E96762"/>
    <w:rsid w:val="00EB0597"/>
    <w:rsid w:val="00EB4C88"/>
    <w:rsid w:val="00EB55A1"/>
    <w:rsid w:val="00EC49EE"/>
    <w:rsid w:val="00EC49F7"/>
    <w:rsid w:val="00EC4AA1"/>
    <w:rsid w:val="00EC5115"/>
    <w:rsid w:val="00EC7316"/>
    <w:rsid w:val="00EC7473"/>
    <w:rsid w:val="00EE19CD"/>
    <w:rsid w:val="00EE3230"/>
    <w:rsid w:val="00EE643B"/>
    <w:rsid w:val="00EE64E4"/>
    <w:rsid w:val="00F018BF"/>
    <w:rsid w:val="00F061E1"/>
    <w:rsid w:val="00F12A21"/>
    <w:rsid w:val="00F139B5"/>
    <w:rsid w:val="00F14A6B"/>
    <w:rsid w:val="00F2135D"/>
    <w:rsid w:val="00F21E1C"/>
    <w:rsid w:val="00F22BC2"/>
    <w:rsid w:val="00F2487F"/>
    <w:rsid w:val="00F248A3"/>
    <w:rsid w:val="00F301EA"/>
    <w:rsid w:val="00F34034"/>
    <w:rsid w:val="00F401C7"/>
    <w:rsid w:val="00F4192C"/>
    <w:rsid w:val="00F50646"/>
    <w:rsid w:val="00F51D7D"/>
    <w:rsid w:val="00F54540"/>
    <w:rsid w:val="00F57C27"/>
    <w:rsid w:val="00F71A76"/>
    <w:rsid w:val="00F76144"/>
    <w:rsid w:val="00F82B17"/>
    <w:rsid w:val="00F840CC"/>
    <w:rsid w:val="00F84B8F"/>
    <w:rsid w:val="00F874A9"/>
    <w:rsid w:val="00F96B1E"/>
    <w:rsid w:val="00FA2CBB"/>
    <w:rsid w:val="00FA652E"/>
    <w:rsid w:val="00FB300D"/>
    <w:rsid w:val="00FB55D2"/>
    <w:rsid w:val="00FB6208"/>
    <w:rsid w:val="00FB784A"/>
    <w:rsid w:val="00FC0573"/>
    <w:rsid w:val="00FC4F34"/>
    <w:rsid w:val="00FD28B4"/>
    <w:rsid w:val="00FD5B9E"/>
    <w:rsid w:val="00FF4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D5"/>
    <w:pPr>
      <w:spacing w:after="200" w:line="276" w:lineRule="auto"/>
    </w:pPr>
    <w:rPr>
      <w:lang w:eastAsia="en-US"/>
    </w:rPr>
  </w:style>
  <w:style w:type="paragraph" w:styleId="Heading2">
    <w:name w:val="heading 2"/>
    <w:basedOn w:val="Normal"/>
    <w:next w:val="Normal"/>
    <w:link w:val="Heading2Char"/>
    <w:uiPriority w:val="99"/>
    <w:qFormat/>
    <w:rsid w:val="00C3622A"/>
    <w:pPr>
      <w:keepNext/>
      <w:spacing w:after="0" w:line="24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C3622A"/>
    <w:pPr>
      <w:keepNext/>
      <w:spacing w:after="0" w:line="240" w:lineRule="auto"/>
      <w:outlineLvl w:val="2"/>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3622A"/>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C3622A"/>
    <w:rPr>
      <w:rFonts w:ascii="Times New Roman" w:hAnsi="Times New Roman" w:cs="Times New Roman"/>
      <w:b/>
      <w:bCs/>
      <w:sz w:val="24"/>
      <w:szCs w:val="24"/>
    </w:rPr>
  </w:style>
  <w:style w:type="paragraph" w:styleId="BalloonText">
    <w:name w:val="Balloon Text"/>
    <w:basedOn w:val="Normal"/>
    <w:link w:val="BalloonTextChar"/>
    <w:uiPriority w:val="99"/>
    <w:semiHidden/>
    <w:rsid w:val="003A7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E5E"/>
    <w:rPr>
      <w:rFonts w:ascii="Tahoma" w:hAnsi="Tahoma" w:cs="Tahoma"/>
      <w:sz w:val="16"/>
      <w:szCs w:val="16"/>
    </w:rPr>
  </w:style>
  <w:style w:type="character" w:styleId="Hyperlink">
    <w:name w:val="Hyperlink"/>
    <w:basedOn w:val="DefaultParagraphFont"/>
    <w:uiPriority w:val="99"/>
    <w:rsid w:val="005142EA"/>
    <w:rPr>
      <w:rFonts w:cs="Times New Roman"/>
      <w:color w:val="0000FF"/>
      <w:u w:val="single"/>
    </w:rPr>
  </w:style>
  <w:style w:type="paragraph" w:styleId="NoSpacing">
    <w:name w:val="No Spacing"/>
    <w:uiPriority w:val="1"/>
    <w:qFormat/>
    <w:rsid w:val="005B166B"/>
    <w:rPr>
      <w:rFonts w:asciiTheme="minorHAnsi" w:eastAsiaTheme="minorHAnsi" w:hAnsiTheme="minorHAnsi" w:cstheme="minorBidi"/>
      <w:lang w:eastAsia="en-US"/>
    </w:rPr>
  </w:style>
  <w:style w:type="character" w:customStyle="1" w:styleId="apple-converted-space">
    <w:name w:val="apple-converted-space"/>
    <w:basedOn w:val="DefaultParagraphFont"/>
    <w:rsid w:val="00700352"/>
  </w:style>
  <w:style w:type="character" w:styleId="CommentReference">
    <w:name w:val="annotation reference"/>
    <w:basedOn w:val="DefaultParagraphFont"/>
    <w:uiPriority w:val="99"/>
    <w:semiHidden/>
    <w:unhideWhenUsed/>
    <w:rsid w:val="003E6E33"/>
    <w:rPr>
      <w:sz w:val="16"/>
      <w:szCs w:val="16"/>
    </w:rPr>
  </w:style>
  <w:style w:type="paragraph" w:styleId="CommentText">
    <w:name w:val="annotation text"/>
    <w:basedOn w:val="Normal"/>
    <w:link w:val="CommentTextChar"/>
    <w:uiPriority w:val="99"/>
    <w:semiHidden/>
    <w:unhideWhenUsed/>
    <w:rsid w:val="003E6E33"/>
    <w:pPr>
      <w:spacing w:line="240" w:lineRule="auto"/>
    </w:pPr>
    <w:rPr>
      <w:sz w:val="20"/>
      <w:szCs w:val="20"/>
    </w:rPr>
  </w:style>
  <w:style w:type="character" w:customStyle="1" w:styleId="CommentTextChar">
    <w:name w:val="Comment Text Char"/>
    <w:basedOn w:val="DefaultParagraphFont"/>
    <w:link w:val="CommentText"/>
    <w:uiPriority w:val="99"/>
    <w:semiHidden/>
    <w:rsid w:val="003E6E33"/>
    <w:rPr>
      <w:sz w:val="20"/>
      <w:szCs w:val="20"/>
      <w:lang w:eastAsia="en-US"/>
    </w:rPr>
  </w:style>
  <w:style w:type="paragraph" w:styleId="CommentSubject">
    <w:name w:val="annotation subject"/>
    <w:basedOn w:val="CommentText"/>
    <w:next w:val="CommentText"/>
    <w:link w:val="CommentSubjectChar"/>
    <w:uiPriority w:val="99"/>
    <w:semiHidden/>
    <w:unhideWhenUsed/>
    <w:rsid w:val="003E6E33"/>
    <w:rPr>
      <w:b/>
      <w:bCs/>
    </w:rPr>
  </w:style>
  <w:style w:type="character" w:customStyle="1" w:styleId="CommentSubjectChar">
    <w:name w:val="Comment Subject Char"/>
    <w:basedOn w:val="CommentTextChar"/>
    <w:link w:val="CommentSubject"/>
    <w:uiPriority w:val="99"/>
    <w:semiHidden/>
    <w:rsid w:val="003E6E33"/>
    <w:rPr>
      <w:b/>
      <w:bCs/>
    </w:rPr>
  </w:style>
  <w:style w:type="paragraph" w:styleId="NormalWeb">
    <w:name w:val="Normal (Web)"/>
    <w:basedOn w:val="Normal"/>
    <w:uiPriority w:val="99"/>
    <w:unhideWhenUsed/>
    <w:rsid w:val="0093754B"/>
    <w:pPr>
      <w:spacing w:before="100" w:beforeAutospacing="1" w:after="100" w:afterAutospacing="1" w:line="240" w:lineRule="auto"/>
    </w:pPr>
    <w:rPr>
      <w:rFonts w:ascii="Times New Roman" w:eastAsia="Times New Roman" w:hAnsi="Times New Roman"/>
      <w:sz w:val="24"/>
      <w:szCs w:val="24"/>
      <w:lang w:eastAsia="en-NZ"/>
    </w:rPr>
  </w:style>
</w:styles>
</file>

<file path=word/webSettings.xml><?xml version="1.0" encoding="utf-8"?>
<w:webSettings xmlns:r="http://schemas.openxmlformats.org/officeDocument/2006/relationships" xmlns:w="http://schemas.openxmlformats.org/wordprocessingml/2006/main">
  <w:divs>
    <w:div w:id="561451263">
      <w:bodyDiv w:val="1"/>
      <w:marLeft w:val="0"/>
      <w:marRight w:val="0"/>
      <w:marTop w:val="0"/>
      <w:marBottom w:val="0"/>
      <w:divBdr>
        <w:top w:val="none" w:sz="0" w:space="0" w:color="auto"/>
        <w:left w:val="none" w:sz="0" w:space="0" w:color="auto"/>
        <w:bottom w:val="none" w:sz="0" w:space="0" w:color="auto"/>
        <w:right w:val="none" w:sz="0" w:space="0" w:color="auto"/>
      </w:divBdr>
    </w:div>
    <w:div w:id="1216314742">
      <w:bodyDiv w:val="1"/>
      <w:marLeft w:val="0"/>
      <w:marRight w:val="0"/>
      <w:marTop w:val="0"/>
      <w:marBottom w:val="0"/>
      <w:divBdr>
        <w:top w:val="none" w:sz="0" w:space="0" w:color="auto"/>
        <w:left w:val="none" w:sz="0" w:space="0" w:color="auto"/>
        <w:bottom w:val="none" w:sz="0" w:space="0" w:color="auto"/>
        <w:right w:val="none" w:sz="0" w:space="0" w:color="auto"/>
      </w:divBdr>
    </w:div>
    <w:div w:id="1333265463">
      <w:bodyDiv w:val="1"/>
      <w:marLeft w:val="0"/>
      <w:marRight w:val="0"/>
      <w:marTop w:val="0"/>
      <w:marBottom w:val="0"/>
      <w:divBdr>
        <w:top w:val="none" w:sz="0" w:space="0" w:color="auto"/>
        <w:left w:val="none" w:sz="0" w:space="0" w:color="auto"/>
        <w:bottom w:val="none" w:sz="0" w:space="0" w:color="auto"/>
        <w:right w:val="none" w:sz="0" w:space="0" w:color="auto"/>
      </w:divBdr>
    </w:div>
    <w:div w:id="1373923375">
      <w:bodyDiv w:val="1"/>
      <w:marLeft w:val="0"/>
      <w:marRight w:val="0"/>
      <w:marTop w:val="0"/>
      <w:marBottom w:val="0"/>
      <w:divBdr>
        <w:top w:val="none" w:sz="0" w:space="0" w:color="auto"/>
        <w:left w:val="none" w:sz="0" w:space="0" w:color="auto"/>
        <w:bottom w:val="none" w:sz="0" w:space="0" w:color="auto"/>
        <w:right w:val="none" w:sz="0" w:space="0" w:color="auto"/>
      </w:divBdr>
    </w:div>
    <w:div w:id="1444039549">
      <w:bodyDiv w:val="1"/>
      <w:marLeft w:val="0"/>
      <w:marRight w:val="0"/>
      <w:marTop w:val="0"/>
      <w:marBottom w:val="0"/>
      <w:divBdr>
        <w:top w:val="none" w:sz="0" w:space="0" w:color="auto"/>
        <w:left w:val="none" w:sz="0" w:space="0" w:color="auto"/>
        <w:bottom w:val="none" w:sz="0" w:space="0" w:color="auto"/>
        <w:right w:val="none" w:sz="0" w:space="0" w:color="auto"/>
      </w:divBdr>
    </w:div>
    <w:div w:id="1444810884">
      <w:bodyDiv w:val="1"/>
      <w:marLeft w:val="0"/>
      <w:marRight w:val="0"/>
      <w:marTop w:val="0"/>
      <w:marBottom w:val="0"/>
      <w:divBdr>
        <w:top w:val="none" w:sz="0" w:space="0" w:color="auto"/>
        <w:left w:val="none" w:sz="0" w:space="0" w:color="auto"/>
        <w:bottom w:val="none" w:sz="0" w:space="0" w:color="auto"/>
        <w:right w:val="none" w:sz="0" w:space="0" w:color="auto"/>
      </w:divBdr>
    </w:div>
    <w:div w:id="15215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no.ingerson@propertyiq.co.nz" TargetMode="External"/><Relationship Id="rId11" Type="http://schemas.openxmlformats.org/officeDocument/2006/relationships/image" Target="media/image6.emf"/><Relationship Id="rId5" Type="http://schemas.openxmlformats.org/officeDocument/2006/relationships/image" Target="media/image1.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ingersonj</dc:creator>
  <cp:lastModifiedBy>BH</cp:lastModifiedBy>
  <cp:revision>2</cp:revision>
  <cp:lastPrinted>2013-02-07T20:21:00Z</cp:lastPrinted>
  <dcterms:created xsi:type="dcterms:W3CDTF">2013-02-10T23:08:00Z</dcterms:created>
  <dcterms:modified xsi:type="dcterms:W3CDTF">2013-02-10T23:08:00Z</dcterms:modified>
</cp:coreProperties>
</file>